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331185">
      <w:pPr>
        <w:shd w:val="clear"/>
        <w:tabs>
          <w:tab w:val="left" w:pos="800"/>
          <w:tab w:val="center" w:pos="4535"/>
          <w:tab w:val="right" w:pos="9071"/>
        </w:tabs>
        <w:spacing w:line="360" w:lineRule="auto"/>
        <w:jc w:val="left"/>
        <w:rPr>
          <w:rFonts w:hint="eastAsia" w:ascii="宋体" w:hAnsi="宋体" w:eastAsia="宋体" w:cs="宋体"/>
          <w:b/>
          <w:color w:val="auto"/>
          <w:sz w:val="21"/>
          <w:szCs w:val="21"/>
          <w:highlight w:val="none"/>
        </w:rPr>
      </w:pPr>
    </w:p>
    <w:p w14:paraId="6567CB01">
      <w:pPr>
        <w:shd w:val="clear"/>
        <w:tabs>
          <w:tab w:val="left" w:pos="800"/>
          <w:tab w:val="center" w:pos="4535"/>
          <w:tab w:val="right" w:pos="9071"/>
        </w:tabs>
        <w:spacing w:line="400" w:lineRule="exact"/>
        <w:jc w:val="left"/>
        <w:rPr>
          <w:rFonts w:hint="eastAsia" w:ascii="宋体" w:hAnsi="宋体" w:eastAsia="宋体" w:cs="宋体"/>
          <w:b/>
          <w:color w:val="auto"/>
          <w:sz w:val="21"/>
          <w:szCs w:val="21"/>
          <w:highlight w:val="none"/>
        </w:rPr>
      </w:pPr>
    </w:p>
    <w:p w14:paraId="31542F14">
      <w:pPr>
        <w:shd w:val="clear"/>
        <w:tabs>
          <w:tab w:val="left" w:pos="800"/>
        </w:tabs>
        <w:spacing w:line="400" w:lineRule="exact"/>
        <w:jc w:val="center"/>
        <w:rPr>
          <w:rFonts w:hint="eastAsia" w:ascii="宋体" w:hAnsi="宋体" w:eastAsia="宋体" w:cs="宋体"/>
          <w:b/>
          <w:color w:val="auto"/>
          <w:sz w:val="21"/>
          <w:szCs w:val="21"/>
          <w:highlight w:val="none"/>
        </w:rPr>
      </w:pPr>
    </w:p>
    <w:p w14:paraId="399BE89E">
      <w:pPr>
        <w:shd w:val="clear"/>
        <w:spacing w:line="400" w:lineRule="exact"/>
        <w:jc w:val="center"/>
        <w:rPr>
          <w:rFonts w:hint="eastAsia" w:ascii="宋体" w:hAnsi="宋体" w:eastAsia="宋体" w:cs="宋体"/>
          <w:b/>
          <w:color w:val="auto"/>
          <w:sz w:val="40"/>
          <w:szCs w:val="40"/>
          <w:highlight w:val="none"/>
        </w:rPr>
      </w:pPr>
    </w:p>
    <w:p w14:paraId="42091357">
      <w:pPr>
        <w:shd w:val="clear"/>
        <w:spacing w:line="360" w:lineRule="auto"/>
        <w:jc w:val="center"/>
        <w:rPr>
          <w:rFonts w:hint="eastAsia" w:ascii="宋体" w:hAnsi="宋体" w:eastAsia="宋体" w:cs="宋体"/>
          <w:b/>
          <w:color w:val="auto"/>
          <w:sz w:val="40"/>
          <w:szCs w:val="40"/>
          <w:highlight w:val="none"/>
        </w:rPr>
      </w:pPr>
      <w:r>
        <w:rPr>
          <w:rFonts w:hint="eastAsia" w:ascii="宋体" w:hAnsi="宋体" w:eastAsia="宋体" w:cs="宋体"/>
          <w:b/>
          <w:color w:val="auto"/>
          <w:sz w:val="40"/>
          <w:szCs w:val="40"/>
          <w:highlight w:val="none"/>
        </w:rPr>
        <w:t>江右制药（常德）有限公司技术改造项目</w:t>
      </w:r>
    </w:p>
    <w:p w14:paraId="5DE12C04">
      <w:pPr>
        <w:shd w:val="clear"/>
        <w:spacing w:line="360" w:lineRule="auto"/>
        <w:jc w:val="center"/>
        <w:rPr>
          <w:rFonts w:hint="eastAsia" w:ascii="宋体" w:hAnsi="宋体" w:eastAsia="宋体" w:cs="宋体"/>
          <w:b/>
          <w:color w:val="auto"/>
          <w:sz w:val="40"/>
          <w:szCs w:val="40"/>
          <w:highlight w:val="none"/>
        </w:rPr>
      </w:pPr>
      <w:r>
        <w:rPr>
          <w:rFonts w:hint="eastAsia" w:ascii="宋体" w:hAnsi="宋体" w:eastAsia="宋体" w:cs="宋体"/>
          <w:b/>
          <w:color w:val="auto"/>
          <w:sz w:val="40"/>
          <w:szCs w:val="40"/>
          <w:highlight w:val="none"/>
        </w:rPr>
        <w:t>招标文件</w:t>
      </w:r>
    </w:p>
    <w:p w14:paraId="1B5A3E70">
      <w:pPr>
        <w:shd w:val="clear"/>
        <w:spacing w:line="360" w:lineRule="auto"/>
        <w:jc w:val="center"/>
        <w:rPr>
          <w:rFonts w:hint="eastAsia" w:ascii="宋体" w:hAnsi="宋体" w:eastAsia="宋体" w:cs="宋体"/>
          <w:color w:val="auto"/>
          <w:sz w:val="40"/>
          <w:szCs w:val="40"/>
          <w:highlight w:val="none"/>
        </w:rPr>
      </w:pPr>
    </w:p>
    <w:p w14:paraId="04617937">
      <w:pPr>
        <w:shd w:val="clear"/>
        <w:spacing w:line="400" w:lineRule="exact"/>
        <w:jc w:val="center"/>
        <w:rPr>
          <w:rFonts w:hint="eastAsia" w:ascii="宋体" w:hAnsi="宋体" w:eastAsia="宋体" w:cs="宋体"/>
          <w:color w:val="auto"/>
          <w:sz w:val="40"/>
          <w:szCs w:val="40"/>
          <w:highlight w:val="none"/>
        </w:rPr>
      </w:pPr>
    </w:p>
    <w:p w14:paraId="78861E35">
      <w:pPr>
        <w:shd w:val="clear"/>
        <w:spacing w:line="400" w:lineRule="exact"/>
        <w:jc w:val="center"/>
        <w:rPr>
          <w:rFonts w:hint="eastAsia" w:ascii="宋体" w:hAnsi="宋体" w:eastAsia="宋体" w:cs="宋体"/>
          <w:color w:val="auto"/>
          <w:sz w:val="40"/>
          <w:szCs w:val="40"/>
          <w:highlight w:val="none"/>
        </w:rPr>
      </w:pPr>
    </w:p>
    <w:p w14:paraId="7A87EB98">
      <w:pPr>
        <w:shd w:val="clear"/>
        <w:spacing w:line="400" w:lineRule="exact"/>
        <w:jc w:val="center"/>
        <w:rPr>
          <w:rFonts w:hint="eastAsia" w:ascii="宋体" w:hAnsi="宋体" w:eastAsia="宋体" w:cs="宋体"/>
          <w:color w:val="auto"/>
          <w:sz w:val="40"/>
          <w:szCs w:val="40"/>
          <w:highlight w:val="none"/>
        </w:rPr>
      </w:pPr>
    </w:p>
    <w:p w14:paraId="13579C18">
      <w:pPr>
        <w:shd w:val="clear"/>
        <w:spacing w:line="400" w:lineRule="exact"/>
        <w:jc w:val="center"/>
        <w:rPr>
          <w:rFonts w:hint="eastAsia" w:ascii="宋体" w:hAnsi="宋体" w:eastAsia="宋体" w:cs="宋体"/>
          <w:color w:val="auto"/>
          <w:sz w:val="40"/>
          <w:szCs w:val="40"/>
          <w:highlight w:val="none"/>
        </w:rPr>
      </w:pPr>
    </w:p>
    <w:p w14:paraId="27B3F332">
      <w:pPr>
        <w:shd w:val="clear"/>
        <w:spacing w:line="400" w:lineRule="exact"/>
        <w:jc w:val="center"/>
        <w:rPr>
          <w:rFonts w:hint="eastAsia" w:ascii="宋体" w:hAnsi="宋体" w:eastAsia="宋体" w:cs="宋体"/>
          <w:color w:val="auto"/>
          <w:sz w:val="40"/>
          <w:szCs w:val="40"/>
          <w:highlight w:val="none"/>
        </w:rPr>
      </w:pPr>
    </w:p>
    <w:p w14:paraId="147BD266">
      <w:pPr>
        <w:shd w:val="clear"/>
        <w:spacing w:line="400" w:lineRule="exact"/>
        <w:rPr>
          <w:rFonts w:hint="eastAsia" w:ascii="宋体" w:hAnsi="宋体" w:eastAsia="宋体" w:cs="宋体"/>
          <w:color w:val="auto"/>
          <w:sz w:val="21"/>
          <w:szCs w:val="21"/>
          <w:highlight w:val="none"/>
        </w:rPr>
      </w:pPr>
    </w:p>
    <w:p w14:paraId="3A89368A">
      <w:pPr>
        <w:shd w:val="clear"/>
        <w:spacing w:line="400" w:lineRule="exact"/>
        <w:rPr>
          <w:rFonts w:hint="eastAsia" w:ascii="宋体" w:hAnsi="宋体" w:eastAsia="宋体" w:cs="宋体"/>
          <w:color w:val="auto"/>
          <w:sz w:val="21"/>
          <w:szCs w:val="21"/>
          <w:highlight w:val="none"/>
        </w:rPr>
      </w:pPr>
    </w:p>
    <w:p w14:paraId="7D7BBAC0">
      <w:pPr>
        <w:shd w:val="clear"/>
        <w:spacing w:line="360" w:lineRule="auto"/>
        <w:ind w:left="0" w:leftChars="0" w:firstLine="840" w:firstLineChars="400"/>
        <w:rPr>
          <w:rFonts w:hint="default" w:ascii="宋体" w:hAnsi="宋体" w:eastAsia="宋体" w:cs="宋体"/>
          <w:color w:val="auto"/>
          <w:sz w:val="21"/>
          <w:szCs w:val="21"/>
          <w:highlight w:val="none"/>
          <w:u w:val="single"/>
          <w:lang w:val="en-US"/>
        </w:rPr>
      </w:pPr>
      <w:r>
        <w:rPr>
          <w:rFonts w:hint="eastAsia" w:ascii="宋体" w:hAnsi="宋体" w:eastAsia="宋体" w:cs="宋体"/>
          <w:color w:val="auto"/>
          <w:sz w:val="21"/>
          <w:szCs w:val="21"/>
          <w:highlight w:val="none"/>
        </w:rPr>
        <w:t>项目名称：</w:t>
      </w:r>
      <w:bookmarkStart w:id="0" w:name="_Hlk494210163"/>
      <w:r>
        <w:rPr>
          <w:rFonts w:hint="eastAsia" w:ascii="宋体" w:hAnsi="宋体" w:eastAsia="宋体" w:cs="宋体"/>
          <w:color w:val="auto"/>
          <w:sz w:val="21"/>
          <w:szCs w:val="21"/>
          <w:highlight w:val="none"/>
          <w:u w:val="single"/>
          <w:lang w:val="en-US" w:eastAsia="zh-CN"/>
        </w:rPr>
        <w:t>江右制药（常德）有限公司技术改造项目设备背封包装线设备采购</w:t>
      </w:r>
    </w:p>
    <w:bookmarkEnd w:id="0"/>
    <w:p w14:paraId="3A52A826">
      <w:pPr>
        <w:shd w:val="clear"/>
        <w:spacing w:line="360" w:lineRule="auto"/>
        <w:ind w:left="0" w:leftChars="0" w:firstLine="840" w:firstLineChars="4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招标单位：</w:t>
      </w:r>
      <w:r>
        <w:rPr>
          <w:rFonts w:hint="eastAsia" w:ascii="宋体" w:hAnsi="宋体" w:eastAsia="宋体" w:cs="宋体"/>
          <w:color w:val="auto"/>
          <w:sz w:val="21"/>
          <w:szCs w:val="21"/>
          <w:highlight w:val="none"/>
          <w:u w:val="single"/>
        </w:rPr>
        <w:t>江右制药（常德）有限公司</w:t>
      </w:r>
    </w:p>
    <w:p w14:paraId="51C54942">
      <w:pPr>
        <w:shd w:val="clear"/>
        <w:spacing w:line="360" w:lineRule="auto"/>
        <w:ind w:left="0" w:leftChars="0" w:firstLine="840" w:firstLineChars="400"/>
        <w:rPr>
          <w:rFonts w:hint="eastAsia" w:ascii="宋体" w:hAnsi="宋体" w:eastAsia="宋体" w:cs="宋体"/>
          <w:color w:val="auto"/>
          <w:sz w:val="21"/>
          <w:szCs w:val="21"/>
          <w:highlight w:val="none"/>
          <w:u w:val="single"/>
        </w:rPr>
        <w:sectPr>
          <w:headerReference r:id="rId4" w:type="first"/>
          <w:footerReference r:id="rId6" w:type="first"/>
          <w:headerReference r:id="rId3" w:type="default"/>
          <w:footerReference r:id="rId5" w:type="default"/>
          <w:type w:val="nextColumn"/>
          <w:pgSz w:w="11907" w:h="16840"/>
          <w:pgMar w:top="1701" w:right="1418" w:bottom="2041" w:left="1418" w:header="851" w:footer="851" w:gutter="0"/>
          <w:pgNumType w:fmt="decimal" w:start="1"/>
          <w:cols w:space="425" w:num="1"/>
          <w:titlePg/>
          <w:docGrid w:type="lines" w:linePitch="435" w:charSpace="0"/>
        </w:sectPr>
      </w:pPr>
      <w:r>
        <w:rPr>
          <w:rFonts w:hint="eastAsia" w:ascii="宋体" w:hAnsi="宋体" w:eastAsia="宋体" w:cs="宋体"/>
          <w:color w:val="auto"/>
          <w:sz w:val="21"/>
          <w:szCs w:val="21"/>
          <w:highlight w:val="none"/>
          <w:u w:val="none"/>
          <w:lang w:val="en-US" w:eastAsia="zh-CN"/>
        </w:rPr>
        <w:t>日    期：</w:t>
      </w:r>
      <w:r>
        <w:rPr>
          <w:rFonts w:hint="eastAsia" w:ascii="宋体" w:hAnsi="宋体" w:eastAsia="宋体" w:cs="宋体"/>
          <w:color w:val="auto"/>
          <w:sz w:val="21"/>
          <w:szCs w:val="21"/>
          <w:highlight w:val="none"/>
          <w:u w:val="single"/>
          <w:lang w:eastAsia="zh-CN"/>
        </w:rPr>
        <w:fldChar w:fldCharType="begin"/>
      </w:r>
      <w:r>
        <w:rPr>
          <w:rFonts w:hint="eastAsia" w:ascii="宋体" w:hAnsi="宋体" w:eastAsia="宋体" w:cs="宋体"/>
          <w:color w:val="auto"/>
          <w:sz w:val="21"/>
          <w:szCs w:val="21"/>
          <w:highlight w:val="none"/>
          <w:u w:val="single"/>
          <w:lang w:eastAsia="zh-CN"/>
        </w:rPr>
        <w:instrText xml:space="preserve">Time \@ "yyyy年M月d日"</w:instrText>
      </w:r>
      <w:r>
        <w:rPr>
          <w:rFonts w:hint="eastAsia" w:ascii="宋体" w:hAnsi="宋体" w:eastAsia="宋体" w:cs="宋体"/>
          <w:color w:val="auto"/>
          <w:sz w:val="21"/>
          <w:szCs w:val="21"/>
          <w:highlight w:val="none"/>
          <w:u w:val="single"/>
          <w:lang w:eastAsia="zh-CN"/>
        </w:rPr>
        <w:fldChar w:fldCharType="separate"/>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eastAsia="zh-CN"/>
        </w:rPr>
        <w:t>年</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eastAsia="zh-CN"/>
        </w:rPr>
        <w:t>月</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eastAsia="zh-CN"/>
        </w:rPr>
        <w:t>日</w:t>
      </w:r>
      <w:r>
        <w:rPr>
          <w:rFonts w:hint="eastAsia" w:ascii="宋体" w:hAnsi="宋体" w:eastAsia="宋体" w:cs="宋体"/>
          <w:color w:val="auto"/>
          <w:sz w:val="21"/>
          <w:szCs w:val="21"/>
          <w:highlight w:val="none"/>
          <w:u w:val="single"/>
          <w:lang w:eastAsia="zh-CN"/>
        </w:rPr>
        <w:fldChar w:fldCharType="end"/>
      </w:r>
    </w:p>
    <w:p w14:paraId="2BB838DC">
      <w:pPr>
        <w:shd w:val="clear"/>
        <w:spacing w:before="219" w:beforeLines="50" w:after="219" w:afterLines="50" w:line="360" w:lineRule="auto"/>
        <w:ind w:firstLine="562" w:firstLineChars="200"/>
        <w:jc w:val="center"/>
        <w:outlineLvl w:val="0"/>
        <w:rPr>
          <w:rFonts w:hint="eastAsia" w:ascii="宋体" w:hAnsi="宋体" w:eastAsia="宋体" w:cs="宋体"/>
          <w:b/>
          <w:color w:val="auto"/>
          <w:sz w:val="28"/>
          <w:szCs w:val="28"/>
          <w:highlight w:val="none"/>
        </w:rPr>
      </w:pPr>
      <w:r>
        <w:rPr>
          <w:rFonts w:hint="eastAsia" w:ascii="宋体" w:hAnsi="宋体" w:eastAsia="宋体" w:cs="宋体"/>
          <w:b/>
          <w:bCs/>
          <w:color w:val="auto"/>
          <w:sz w:val="28"/>
          <w:szCs w:val="28"/>
          <w:highlight w:val="none"/>
        </w:rPr>
        <w:t>第一部分</w:t>
      </w:r>
      <w:r>
        <w:rPr>
          <w:rFonts w:hint="eastAsia" w:ascii="宋体" w:hAnsi="宋体" w:eastAsia="宋体" w:cs="宋体"/>
          <w:b/>
          <w:bCs/>
          <w:color w:val="auto"/>
          <w:sz w:val="28"/>
          <w:szCs w:val="28"/>
          <w:highlight w:val="none"/>
          <w:lang w:val="en-US" w:eastAsia="zh-CN"/>
        </w:rPr>
        <w:tab/>
      </w:r>
      <w:r>
        <w:rPr>
          <w:rFonts w:hint="eastAsia" w:ascii="宋体" w:hAnsi="宋体" w:eastAsia="宋体" w:cs="宋体"/>
          <w:b/>
          <w:bCs/>
          <w:color w:val="auto"/>
          <w:sz w:val="28"/>
          <w:szCs w:val="28"/>
          <w:highlight w:val="none"/>
        </w:rPr>
        <w:t>前附表</w:t>
      </w:r>
    </w:p>
    <w:tbl>
      <w:tblPr>
        <w:tblStyle w:val="18"/>
        <w:tblW w:w="91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5"/>
        <w:gridCol w:w="2945"/>
        <w:gridCol w:w="2618"/>
        <w:gridCol w:w="2802"/>
      </w:tblGrid>
      <w:tr w14:paraId="67539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blHeader/>
          <w:jc w:val="center"/>
        </w:trPr>
        <w:tc>
          <w:tcPr>
            <w:tcW w:w="735" w:type="dxa"/>
            <w:vAlign w:val="center"/>
          </w:tcPr>
          <w:p w14:paraId="070130A8">
            <w:pPr>
              <w:shd w:val="clear"/>
              <w:spacing w:line="400" w:lineRule="exact"/>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2945" w:type="dxa"/>
            <w:vAlign w:val="center"/>
          </w:tcPr>
          <w:p w14:paraId="21FE8B30">
            <w:pPr>
              <w:shd w:val="clear"/>
              <w:spacing w:line="400" w:lineRule="exact"/>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条款名称</w:t>
            </w:r>
          </w:p>
        </w:tc>
        <w:tc>
          <w:tcPr>
            <w:tcW w:w="5420" w:type="dxa"/>
            <w:gridSpan w:val="2"/>
            <w:vAlign w:val="center"/>
          </w:tcPr>
          <w:p w14:paraId="55373F03">
            <w:pPr>
              <w:shd w:val="clear"/>
              <w:spacing w:line="400" w:lineRule="exact"/>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编列内容</w:t>
            </w:r>
          </w:p>
        </w:tc>
      </w:tr>
      <w:tr w14:paraId="4C7F9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5" w:type="dxa"/>
            <w:vAlign w:val="center"/>
          </w:tcPr>
          <w:p w14:paraId="05EC7031">
            <w:pPr>
              <w:keepNext w:val="0"/>
              <w:keepLines w:val="0"/>
              <w:pageBreakBefore w:val="0"/>
              <w:shd w:val="clear"/>
              <w:kinsoku/>
              <w:wordWrap/>
              <w:overflowPunct/>
              <w:topLinePunct w:val="0"/>
              <w:autoSpaceDE/>
              <w:autoSpaceDN/>
              <w:bidi w:val="0"/>
              <w:adjustRightInd w:val="0"/>
              <w:snapToGrid w:val="0"/>
              <w:spacing w:before="89" w:beforeLines="20" w:line="26" w:lineRule="atLeas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945" w:type="dxa"/>
            <w:vAlign w:val="center"/>
          </w:tcPr>
          <w:p w14:paraId="6A2A0756">
            <w:pPr>
              <w:keepNext w:val="0"/>
              <w:keepLines w:val="0"/>
              <w:pageBreakBefore w:val="0"/>
              <w:shd w:val="clear"/>
              <w:kinsoku/>
              <w:wordWrap/>
              <w:overflowPunct/>
              <w:topLinePunct w:val="0"/>
              <w:autoSpaceDE/>
              <w:autoSpaceDN/>
              <w:bidi w:val="0"/>
              <w:adjustRightInd w:val="0"/>
              <w:snapToGrid w:val="0"/>
              <w:spacing w:before="89" w:beforeLines="20" w:line="26" w:lineRule="atLeas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招标人</w:t>
            </w:r>
          </w:p>
        </w:tc>
        <w:tc>
          <w:tcPr>
            <w:tcW w:w="5420" w:type="dxa"/>
            <w:gridSpan w:val="2"/>
            <w:vAlign w:val="center"/>
          </w:tcPr>
          <w:p w14:paraId="17835794">
            <w:pPr>
              <w:keepNext w:val="0"/>
              <w:keepLines w:val="0"/>
              <w:pageBreakBefore w:val="0"/>
              <w:shd w:val="clear"/>
              <w:kinsoku/>
              <w:wordWrap/>
              <w:overflowPunct/>
              <w:topLinePunct w:val="0"/>
              <w:autoSpaceDE/>
              <w:autoSpaceDN/>
              <w:bidi w:val="0"/>
              <w:adjustRightInd w:val="0"/>
              <w:snapToGrid w:val="0"/>
              <w:spacing w:before="89" w:beforeLines="20" w:line="26" w:lineRule="atLeas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名称：江右制药（常德）有限公司</w:t>
            </w:r>
          </w:p>
          <w:p w14:paraId="3273F21C">
            <w:pPr>
              <w:keepNext w:val="0"/>
              <w:keepLines w:val="0"/>
              <w:pageBreakBefore w:val="0"/>
              <w:shd w:val="clear"/>
              <w:kinsoku/>
              <w:wordWrap/>
              <w:overflowPunct/>
              <w:topLinePunct w:val="0"/>
              <w:autoSpaceDE/>
              <w:autoSpaceDN/>
              <w:bidi w:val="0"/>
              <w:adjustRightInd w:val="0"/>
              <w:snapToGrid w:val="0"/>
              <w:spacing w:before="89" w:beforeLines="20" w:line="26" w:lineRule="atLeast"/>
              <w:ind w:left="37" w:right="170" w:rightChars="53" w:hanging="35" w:hangingChars="17"/>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招投标地址：湖南省常德市安乡县洞庭大道工业园区江右制药（常德）有限公司</w:t>
            </w:r>
          </w:p>
          <w:p w14:paraId="02C82301">
            <w:pPr>
              <w:keepNext w:val="0"/>
              <w:keepLines w:val="0"/>
              <w:pageBreakBefore w:val="0"/>
              <w:shd w:val="clear"/>
              <w:kinsoku/>
              <w:wordWrap/>
              <w:overflowPunct/>
              <w:topLinePunct w:val="0"/>
              <w:autoSpaceDE/>
              <w:autoSpaceDN/>
              <w:bidi w:val="0"/>
              <w:adjustRightInd w:val="0"/>
              <w:snapToGrid w:val="0"/>
              <w:spacing w:before="89" w:beforeLines="20" w:line="26" w:lineRule="atLeast"/>
              <w:ind w:left="37" w:right="170" w:rightChars="53" w:hanging="35" w:hangingChars="17"/>
              <w:jc w:val="lef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招标联系人：熊女士  18774850836 </w:t>
            </w:r>
          </w:p>
        </w:tc>
      </w:tr>
      <w:tr w14:paraId="189B8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735" w:type="dxa"/>
            <w:vAlign w:val="center"/>
          </w:tcPr>
          <w:p w14:paraId="137EA1F1">
            <w:pPr>
              <w:keepNext w:val="0"/>
              <w:keepLines w:val="0"/>
              <w:pageBreakBefore w:val="0"/>
              <w:shd w:val="clear"/>
              <w:kinsoku/>
              <w:wordWrap/>
              <w:overflowPunct/>
              <w:topLinePunct w:val="0"/>
              <w:autoSpaceDE/>
              <w:autoSpaceDN/>
              <w:bidi w:val="0"/>
              <w:adjustRightInd w:val="0"/>
              <w:snapToGrid w:val="0"/>
              <w:spacing w:before="89" w:beforeLines="20" w:line="26" w:lineRule="atLeas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2945" w:type="dxa"/>
            <w:vAlign w:val="center"/>
          </w:tcPr>
          <w:p w14:paraId="52F6EB3E">
            <w:pPr>
              <w:keepNext w:val="0"/>
              <w:keepLines w:val="0"/>
              <w:pageBreakBefore w:val="0"/>
              <w:shd w:val="clear"/>
              <w:kinsoku/>
              <w:wordWrap/>
              <w:overflowPunct/>
              <w:topLinePunct w:val="0"/>
              <w:autoSpaceDE/>
              <w:autoSpaceDN/>
              <w:bidi w:val="0"/>
              <w:adjustRightInd w:val="0"/>
              <w:snapToGrid w:val="0"/>
              <w:spacing w:before="89" w:beforeLines="20" w:line="26" w:lineRule="atLeas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监标人</w:t>
            </w:r>
          </w:p>
        </w:tc>
        <w:tc>
          <w:tcPr>
            <w:tcW w:w="5420" w:type="dxa"/>
            <w:gridSpan w:val="2"/>
            <w:vAlign w:val="center"/>
          </w:tcPr>
          <w:p w14:paraId="389F1406">
            <w:pPr>
              <w:keepNext w:val="0"/>
              <w:keepLines w:val="0"/>
              <w:pageBreakBefore w:val="0"/>
              <w:shd w:val="clear"/>
              <w:kinsoku/>
              <w:wordWrap/>
              <w:overflowPunct/>
              <w:topLinePunct w:val="0"/>
              <w:autoSpaceDE/>
              <w:autoSpaceDN/>
              <w:bidi w:val="0"/>
              <w:adjustRightInd w:val="0"/>
              <w:snapToGrid w:val="0"/>
              <w:spacing w:before="89" w:beforeLines="20" w:line="26" w:lineRule="atLeast"/>
              <w:jc w:val="lef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恒昌医药集团内控中心审计部</w:t>
            </w:r>
          </w:p>
        </w:tc>
      </w:tr>
      <w:tr w14:paraId="529F9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jc w:val="center"/>
        </w:trPr>
        <w:tc>
          <w:tcPr>
            <w:tcW w:w="735" w:type="dxa"/>
            <w:vAlign w:val="center"/>
          </w:tcPr>
          <w:p w14:paraId="71890B2D">
            <w:pPr>
              <w:keepNext w:val="0"/>
              <w:keepLines w:val="0"/>
              <w:pageBreakBefore w:val="0"/>
              <w:shd w:val="clear"/>
              <w:kinsoku/>
              <w:wordWrap/>
              <w:overflowPunct/>
              <w:topLinePunct w:val="0"/>
              <w:autoSpaceDE/>
              <w:autoSpaceDN/>
              <w:bidi w:val="0"/>
              <w:adjustRightInd w:val="0"/>
              <w:snapToGrid w:val="0"/>
              <w:spacing w:before="89" w:beforeLines="20" w:line="26" w:lineRule="atLeas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2945" w:type="dxa"/>
            <w:vAlign w:val="center"/>
          </w:tcPr>
          <w:p w14:paraId="3A34EF3B">
            <w:pPr>
              <w:keepNext w:val="0"/>
              <w:keepLines w:val="0"/>
              <w:pageBreakBefore w:val="0"/>
              <w:shd w:val="clear"/>
              <w:kinsoku/>
              <w:wordWrap/>
              <w:overflowPunct/>
              <w:topLinePunct w:val="0"/>
              <w:autoSpaceDE/>
              <w:autoSpaceDN/>
              <w:bidi w:val="0"/>
              <w:adjustRightInd w:val="0"/>
              <w:snapToGrid w:val="0"/>
              <w:spacing w:before="89" w:beforeLines="20" w:line="26" w:lineRule="atLeas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项目名称及招标范围</w:t>
            </w:r>
          </w:p>
        </w:tc>
        <w:tc>
          <w:tcPr>
            <w:tcW w:w="5420" w:type="dxa"/>
            <w:gridSpan w:val="2"/>
            <w:vAlign w:val="center"/>
          </w:tcPr>
          <w:p w14:paraId="65782EA6">
            <w:pPr>
              <w:keepNext w:val="0"/>
              <w:keepLines w:val="0"/>
              <w:pageBreakBefore w:val="0"/>
              <w:shd w:val="clear"/>
              <w:kinsoku/>
              <w:wordWrap/>
              <w:overflowPunct/>
              <w:topLinePunct w:val="0"/>
              <w:autoSpaceDE/>
              <w:autoSpaceDN/>
              <w:bidi w:val="0"/>
              <w:adjustRightInd w:val="0"/>
              <w:snapToGrid w:val="0"/>
              <w:spacing w:before="89" w:beforeLines="20" w:line="26" w:lineRule="atLeast"/>
              <w:ind w:left="37" w:right="170" w:rightChars="53" w:hanging="35" w:hangingChars="17"/>
              <w:jc w:val="left"/>
              <w:textAlignment w:val="auto"/>
              <w:rPr>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名称：江右制药（常德）有限公司技术改造项目</w:t>
            </w:r>
            <w:r>
              <w:rPr>
                <w:rFonts w:hint="eastAsia" w:ascii="宋体" w:hAnsi="宋体" w:eastAsia="宋体" w:cs="宋体"/>
                <w:color w:val="auto"/>
                <w:sz w:val="21"/>
                <w:szCs w:val="21"/>
                <w:highlight w:val="none"/>
                <w:lang w:val="en-US" w:eastAsia="zh-CN"/>
              </w:rPr>
              <w:t>背封包装线设备采购</w:t>
            </w:r>
          </w:p>
          <w:p w14:paraId="3499CC80">
            <w:pPr>
              <w:keepNext w:val="0"/>
              <w:keepLines w:val="0"/>
              <w:pageBreakBefore w:val="0"/>
              <w:shd w:val="clear"/>
              <w:kinsoku/>
              <w:wordWrap/>
              <w:overflowPunct/>
              <w:topLinePunct w:val="0"/>
              <w:autoSpaceDE/>
              <w:autoSpaceDN/>
              <w:bidi w:val="0"/>
              <w:adjustRightInd w:val="0"/>
              <w:snapToGrid w:val="0"/>
              <w:spacing w:before="89" w:beforeLines="20" w:line="26" w:lineRule="atLeast"/>
              <w:ind w:left="37" w:right="170" w:rightChars="53" w:hanging="35" w:hangingChars="17"/>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招标范围：详见《附加说明》和设备URS</w:t>
            </w:r>
          </w:p>
        </w:tc>
      </w:tr>
      <w:tr w14:paraId="6469D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735" w:type="dxa"/>
            <w:vAlign w:val="center"/>
          </w:tcPr>
          <w:p w14:paraId="329BC99C">
            <w:pPr>
              <w:keepNext w:val="0"/>
              <w:keepLines w:val="0"/>
              <w:pageBreakBefore w:val="0"/>
              <w:shd w:val="clear"/>
              <w:kinsoku/>
              <w:wordWrap/>
              <w:overflowPunct/>
              <w:topLinePunct w:val="0"/>
              <w:autoSpaceDE/>
              <w:autoSpaceDN/>
              <w:bidi w:val="0"/>
              <w:adjustRightInd w:val="0"/>
              <w:snapToGrid w:val="0"/>
              <w:spacing w:before="89" w:beforeLines="20" w:line="26" w:lineRule="atLeas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2945" w:type="dxa"/>
            <w:vAlign w:val="center"/>
          </w:tcPr>
          <w:p w14:paraId="4D808CBD">
            <w:pPr>
              <w:keepNext w:val="0"/>
              <w:keepLines w:val="0"/>
              <w:pageBreakBefore w:val="0"/>
              <w:shd w:val="clear"/>
              <w:kinsoku/>
              <w:wordWrap/>
              <w:overflowPunct/>
              <w:topLinePunct w:val="0"/>
              <w:autoSpaceDE/>
              <w:autoSpaceDN/>
              <w:bidi w:val="0"/>
              <w:adjustRightInd w:val="0"/>
              <w:snapToGrid w:val="0"/>
              <w:spacing w:before="89" w:beforeLines="20" w:line="26" w:lineRule="atLeas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交货地点</w:t>
            </w:r>
          </w:p>
        </w:tc>
        <w:tc>
          <w:tcPr>
            <w:tcW w:w="5420" w:type="dxa"/>
            <w:gridSpan w:val="2"/>
            <w:vAlign w:val="center"/>
          </w:tcPr>
          <w:p w14:paraId="12B9299D">
            <w:pPr>
              <w:keepNext w:val="0"/>
              <w:keepLines w:val="0"/>
              <w:pageBreakBefore w:val="0"/>
              <w:shd w:val="clear"/>
              <w:kinsoku/>
              <w:wordWrap/>
              <w:overflowPunct/>
              <w:topLinePunct w:val="0"/>
              <w:autoSpaceDE/>
              <w:autoSpaceDN/>
              <w:bidi w:val="0"/>
              <w:adjustRightInd w:val="0"/>
              <w:snapToGrid w:val="0"/>
              <w:spacing w:before="89" w:beforeLines="20" w:line="26" w:lineRule="atLeas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湖南省常德市安乡县洞庭大道工业园区江右制药（常德）有限公司</w:t>
            </w:r>
          </w:p>
        </w:tc>
      </w:tr>
      <w:tr w14:paraId="0EDF7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35" w:type="dxa"/>
            <w:vAlign w:val="center"/>
          </w:tcPr>
          <w:p w14:paraId="446E69B3">
            <w:pPr>
              <w:keepNext w:val="0"/>
              <w:keepLines w:val="0"/>
              <w:pageBreakBefore w:val="0"/>
              <w:shd w:val="clear"/>
              <w:kinsoku/>
              <w:wordWrap/>
              <w:overflowPunct/>
              <w:topLinePunct w:val="0"/>
              <w:autoSpaceDE/>
              <w:autoSpaceDN/>
              <w:bidi w:val="0"/>
              <w:adjustRightInd w:val="0"/>
              <w:snapToGrid w:val="0"/>
              <w:spacing w:before="89" w:beforeLines="20" w:line="26" w:lineRule="atLeas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2945" w:type="dxa"/>
            <w:vAlign w:val="center"/>
          </w:tcPr>
          <w:p w14:paraId="09AEB3F8">
            <w:pPr>
              <w:keepNext w:val="0"/>
              <w:keepLines w:val="0"/>
              <w:pageBreakBefore w:val="0"/>
              <w:shd w:val="clear"/>
              <w:kinsoku/>
              <w:wordWrap/>
              <w:overflowPunct/>
              <w:topLinePunct w:val="0"/>
              <w:autoSpaceDE/>
              <w:autoSpaceDN/>
              <w:bidi w:val="0"/>
              <w:adjustRightInd w:val="0"/>
              <w:snapToGrid w:val="0"/>
              <w:spacing w:before="89" w:beforeLines="20" w:line="26" w:lineRule="atLeas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项目完成时间</w:t>
            </w:r>
          </w:p>
        </w:tc>
        <w:tc>
          <w:tcPr>
            <w:tcW w:w="5420" w:type="dxa"/>
            <w:gridSpan w:val="2"/>
            <w:vAlign w:val="center"/>
          </w:tcPr>
          <w:p w14:paraId="4E20F9D9">
            <w:pPr>
              <w:keepNext w:val="0"/>
              <w:keepLines w:val="0"/>
              <w:pageBreakBefore w:val="0"/>
              <w:shd w:val="clear"/>
              <w:kinsoku/>
              <w:wordWrap/>
              <w:overflowPunct/>
              <w:topLinePunct w:val="0"/>
              <w:autoSpaceDE/>
              <w:autoSpaceDN/>
              <w:bidi w:val="0"/>
              <w:adjustRightInd w:val="0"/>
              <w:snapToGrid w:val="0"/>
              <w:spacing w:before="89" w:beforeLines="20" w:line="26" w:lineRule="atLeast"/>
              <w:jc w:val="left"/>
              <w:textAlignment w:val="auto"/>
              <w:rPr>
                <w:rFonts w:hint="default" w:ascii="宋体" w:hAnsi="宋体" w:eastAsia="宋体" w:cs="宋体"/>
                <w:color w:val="auto"/>
                <w:sz w:val="21"/>
                <w:szCs w:val="21"/>
                <w:highlight w:val="none"/>
                <w:u w:val="single"/>
                <w:lang w:val="en-US" w:eastAsia="zh-CN"/>
              </w:rPr>
            </w:pPr>
            <w:r>
              <w:rPr>
                <w:rFonts w:hint="default" w:ascii="宋体" w:hAnsi="宋体" w:eastAsia="宋体" w:cs="宋体"/>
                <w:color w:val="auto"/>
                <w:sz w:val="21"/>
                <w:szCs w:val="21"/>
                <w:highlight w:val="none"/>
                <w:u w:val="single"/>
                <w:lang w:val="en-US" w:eastAsia="zh-CN"/>
              </w:rPr>
              <w:t>202</w:t>
            </w:r>
            <w:r>
              <w:rPr>
                <w:rFonts w:hint="eastAsia" w:ascii="宋体" w:hAnsi="宋体" w:eastAsia="宋体" w:cs="宋体"/>
                <w:color w:val="auto"/>
                <w:sz w:val="21"/>
                <w:szCs w:val="21"/>
                <w:highlight w:val="none"/>
                <w:u w:val="single"/>
                <w:lang w:val="en-US" w:eastAsia="zh-CN"/>
              </w:rPr>
              <w:t>5年3月31日</w:t>
            </w:r>
          </w:p>
        </w:tc>
      </w:tr>
      <w:tr w14:paraId="5822E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35" w:type="dxa"/>
            <w:vAlign w:val="center"/>
          </w:tcPr>
          <w:p w14:paraId="045DB3A8">
            <w:pPr>
              <w:keepNext w:val="0"/>
              <w:keepLines w:val="0"/>
              <w:pageBreakBefore w:val="0"/>
              <w:shd w:val="clear"/>
              <w:kinsoku/>
              <w:wordWrap/>
              <w:overflowPunct/>
              <w:topLinePunct w:val="0"/>
              <w:autoSpaceDE/>
              <w:autoSpaceDN/>
              <w:bidi w:val="0"/>
              <w:adjustRightInd w:val="0"/>
              <w:snapToGrid w:val="0"/>
              <w:spacing w:before="89" w:beforeLines="20" w:line="26" w:lineRule="atLeas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2945" w:type="dxa"/>
            <w:vAlign w:val="center"/>
          </w:tcPr>
          <w:p w14:paraId="42D6EC22">
            <w:pPr>
              <w:keepNext w:val="0"/>
              <w:keepLines w:val="0"/>
              <w:pageBreakBefore w:val="0"/>
              <w:shd w:val="clear"/>
              <w:kinsoku/>
              <w:wordWrap/>
              <w:overflowPunct/>
              <w:topLinePunct w:val="0"/>
              <w:autoSpaceDE/>
              <w:autoSpaceDN/>
              <w:bidi w:val="0"/>
              <w:adjustRightInd w:val="0"/>
              <w:snapToGrid w:val="0"/>
              <w:spacing w:before="89" w:beforeLines="20" w:line="26" w:lineRule="atLeas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质量要求</w:t>
            </w:r>
          </w:p>
        </w:tc>
        <w:tc>
          <w:tcPr>
            <w:tcW w:w="5420" w:type="dxa"/>
            <w:gridSpan w:val="2"/>
            <w:vAlign w:val="center"/>
          </w:tcPr>
          <w:p w14:paraId="008D7669">
            <w:pPr>
              <w:keepNext w:val="0"/>
              <w:keepLines w:val="0"/>
              <w:pageBreakBefore w:val="0"/>
              <w:shd w:val="clear"/>
              <w:kinsoku/>
              <w:wordWrap/>
              <w:overflowPunct/>
              <w:topLinePunct w:val="0"/>
              <w:autoSpaceDE/>
              <w:autoSpaceDN/>
              <w:bidi w:val="0"/>
              <w:adjustRightInd w:val="0"/>
              <w:snapToGrid w:val="0"/>
              <w:spacing w:before="89" w:beforeLines="20" w:line="26" w:lineRule="atLeas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详见《附加说明》和设备URS</w:t>
            </w:r>
          </w:p>
        </w:tc>
      </w:tr>
      <w:tr w14:paraId="74420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35" w:type="dxa"/>
            <w:vAlign w:val="center"/>
          </w:tcPr>
          <w:p w14:paraId="64747493">
            <w:pPr>
              <w:keepNext w:val="0"/>
              <w:keepLines w:val="0"/>
              <w:pageBreakBefore w:val="0"/>
              <w:shd w:val="clear"/>
              <w:kinsoku/>
              <w:wordWrap/>
              <w:overflowPunct/>
              <w:topLinePunct w:val="0"/>
              <w:autoSpaceDE/>
              <w:autoSpaceDN/>
              <w:bidi w:val="0"/>
              <w:adjustRightInd w:val="0"/>
              <w:snapToGrid w:val="0"/>
              <w:spacing w:before="89" w:beforeLines="20" w:line="26" w:lineRule="atLeas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2945" w:type="dxa"/>
            <w:vAlign w:val="center"/>
          </w:tcPr>
          <w:p w14:paraId="478B8D4E">
            <w:pPr>
              <w:keepNext w:val="0"/>
              <w:keepLines w:val="0"/>
              <w:pageBreakBefore w:val="0"/>
              <w:shd w:val="clear"/>
              <w:kinsoku/>
              <w:wordWrap/>
              <w:overflowPunct/>
              <w:topLinePunct w:val="0"/>
              <w:autoSpaceDE/>
              <w:autoSpaceDN/>
              <w:bidi w:val="0"/>
              <w:adjustRightInd w:val="0"/>
              <w:snapToGrid w:val="0"/>
              <w:spacing w:before="89" w:beforeLines="20" w:line="26" w:lineRule="atLeas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投标人资质条件、能力和信誉</w:t>
            </w:r>
          </w:p>
        </w:tc>
        <w:tc>
          <w:tcPr>
            <w:tcW w:w="5420" w:type="dxa"/>
            <w:gridSpan w:val="2"/>
            <w:vAlign w:val="center"/>
          </w:tcPr>
          <w:p w14:paraId="7FAC84F3">
            <w:pPr>
              <w:keepNext w:val="0"/>
              <w:keepLines w:val="0"/>
              <w:pageBreakBefore w:val="0"/>
              <w:shd w:val="clear"/>
              <w:kinsoku/>
              <w:wordWrap/>
              <w:overflowPunct/>
              <w:topLinePunct w:val="0"/>
              <w:autoSpaceDE/>
              <w:autoSpaceDN/>
              <w:bidi w:val="0"/>
              <w:adjustRightInd w:val="0"/>
              <w:snapToGrid w:val="0"/>
              <w:spacing w:before="89" w:beforeLines="20" w:line="26" w:lineRule="atLeast"/>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资质条件：公司成立时间5年以上，有独立法人资格和承担民事责任的能力，以及健全的财务会计制度</w:t>
            </w:r>
          </w:p>
          <w:p w14:paraId="76CB3629">
            <w:pPr>
              <w:keepNext w:val="0"/>
              <w:keepLines w:val="0"/>
              <w:pageBreakBefore w:val="0"/>
              <w:shd w:val="clear"/>
              <w:kinsoku/>
              <w:wordWrap/>
              <w:overflowPunct/>
              <w:topLinePunct w:val="0"/>
              <w:autoSpaceDE/>
              <w:autoSpaceDN/>
              <w:bidi w:val="0"/>
              <w:adjustRightInd w:val="0"/>
              <w:snapToGrid w:val="0"/>
              <w:spacing w:before="89" w:beforeLines="20" w:line="26" w:lineRule="atLeast"/>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业绩要求：成功承接过国内外相关业务不少于五例</w:t>
            </w:r>
          </w:p>
          <w:p w14:paraId="7DA83BD9">
            <w:pPr>
              <w:keepNext w:val="0"/>
              <w:keepLines w:val="0"/>
              <w:pageBreakBefore w:val="0"/>
              <w:shd w:val="clear"/>
              <w:kinsoku/>
              <w:wordWrap/>
              <w:overflowPunct/>
              <w:topLinePunct w:val="0"/>
              <w:autoSpaceDE/>
              <w:autoSpaceDN/>
              <w:bidi w:val="0"/>
              <w:adjustRightInd w:val="0"/>
              <w:snapToGrid w:val="0"/>
              <w:spacing w:before="89" w:beforeLines="20" w:line="26" w:lineRule="atLeast"/>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信誉要求：良好的商业信誉</w:t>
            </w:r>
          </w:p>
          <w:p w14:paraId="27B8221B">
            <w:pPr>
              <w:keepNext w:val="0"/>
              <w:keepLines w:val="0"/>
              <w:pageBreakBefore w:val="0"/>
              <w:shd w:val="clear"/>
              <w:kinsoku/>
              <w:wordWrap/>
              <w:overflowPunct/>
              <w:topLinePunct w:val="0"/>
              <w:autoSpaceDE/>
              <w:autoSpaceDN/>
              <w:bidi w:val="0"/>
              <w:adjustRightInd w:val="0"/>
              <w:snapToGrid w:val="0"/>
              <w:spacing w:before="89" w:beforeLines="20" w:line="26" w:lineRule="atLeast"/>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其他要求：投标负责人需提供近3个月的社保记录</w:t>
            </w:r>
          </w:p>
        </w:tc>
      </w:tr>
      <w:tr w14:paraId="39293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35" w:type="dxa"/>
            <w:vAlign w:val="center"/>
          </w:tcPr>
          <w:p w14:paraId="0DC7F7C7">
            <w:pPr>
              <w:keepNext w:val="0"/>
              <w:keepLines w:val="0"/>
              <w:pageBreakBefore w:val="0"/>
              <w:shd w:val="clear"/>
              <w:kinsoku/>
              <w:wordWrap/>
              <w:overflowPunct/>
              <w:topLinePunct w:val="0"/>
              <w:autoSpaceDE/>
              <w:autoSpaceDN/>
              <w:bidi w:val="0"/>
              <w:adjustRightInd w:val="0"/>
              <w:snapToGrid w:val="0"/>
              <w:spacing w:before="89" w:beforeLines="20" w:line="26" w:lineRule="atLeas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2945" w:type="dxa"/>
            <w:vAlign w:val="center"/>
          </w:tcPr>
          <w:p w14:paraId="44BCFC0D">
            <w:pPr>
              <w:keepNext w:val="0"/>
              <w:keepLines w:val="0"/>
              <w:pageBreakBefore w:val="0"/>
              <w:shd w:val="clear"/>
              <w:kinsoku/>
              <w:wordWrap/>
              <w:overflowPunct/>
              <w:topLinePunct w:val="0"/>
              <w:autoSpaceDE/>
              <w:autoSpaceDN/>
              <w:bidi w:val="0"/>
              <w:adjustRightInd w:val="0"/>
              <w:snapToGrid w:val="0"/>
              <w:spacing w:before="89" w:beforeLines="20" w:line="26" w:lineRule="atLeas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是否接受联合体投标</w:t>
            </w:r>
          </w:p>
        </w:tc>
        <w:tc>
          <w:tcPr>
            <w:tcW w:w="5420" w:type="dxa"/>
            <w:gridSpan w:val="2"/>
            <w:vAlign w:val="center"/>
          </w:tcPr>
          <w:p w14:paraId="7B10FD83">
            <w:pPr>
              <w:keepNext w:val="0"/>
              <w:keepLines w:val="0"/>
              <w:pageBreakBefore w:val="0"/>
              <w:widowControl/>
              <w:suppressLineNumbers w:val="0"/>
              <w:kinsoku/>
              <w:wordWrap/>
              <w:overflowPunct/>
              <w:topLinePunct w:val="0"/>
              <w:autoSpaceDE/>
              <w:autoSpaceDN/>
              <w:bidi w:val="0"/>
              <w:adjustRightInd w:val="0"/>
              <w:snapToGrid w:val="0"/>
              <w:spacing w:before="89" w:beforeLines="20" w:line="26" w:lineRule="atLeast"/>
              <w:jc w:val="left"/>
              <w:textAlignment w:val="auto"/>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auto"/>
                <w:kern w:val="2"/>
                <w:sz w:val="21"/>
                <w:szCs w:val="21"/>
                <w:highlight w:val="none"/>
                <w:u w:val="none"/>
                <w:lang w:val="en-US" w:eastAsia="zh-CN" w:bidi="ar"/>
              </w:rPr>
              <w:t>不接受</w:t>
            </w:r>
          </w:p>
        </w:tc>
      </w:tr>
      <w:tr w14:paraId="18B8D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5" w:type="dxa"/>
            <w:vAlign w:val="center"/>
          </w:tcPr>
          <w:p w14:paraId="4C1AD679">
            <w:pPr>
              <w:keepNext w:val="0"/>
              <w:keepLines w:val="0"/>
              <w:pageBreakBefore w:val="0"/>
              <w:shd w:val="clear"/>
              <w:kinsoku/>
              <w:wordWrap/>
              <w:overflowPunct/>
              <w:topLinePunct w:val="0"/>
              <w:autoSpaceDE/>
              <w:autoSpaceDN/>
              <w:bidi w:val="0"/>
              <w:adjustRightInd w:val="0"/>
              <w:snapToGrid w:val="0"/>
              <w:spacing w:before="89" w:beforeLines="20" w:line="26" w:lineRule="atLeas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2945" w:type="dxa"/>
            <w:vAlign w:val="center"/>
          </w:tcPr>
          <w:p w14:paraId="5E2799E2">
            <w:pPr>
              <w:keepNext w:val="0"/>
              <w:keepLines w:val="0"/>
              <w:pageBreakBefore w:val="0"/>
              <w:shd w:val="clear"/>
              <w:kinsoku/>
              <w:wordWrap/>
              <w:overflowPunct/>
              <w:topLinePunct w:val="0"/>
              <w:autoSpaceDE/>
              <w:autoSpaceDN/>
              <w:bidi w:val="0"/>
              <w:adjustRightInd w:val="0"/>
              <w:snapToGrid w:val="0"/>
              <w:spacing w:before="89" w:beforeLines="20" w:line="26" w:lineRule="atLeas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投标人提出问题的截止时间</w:t>
            </w:r>
          </w:p>
        </w:tc>
        <w:tc>
          <w:tcPr>
            <w:tcW w:w="5420" w:type="dxa"/>
            <w:gridSpan w:val="2"/>
            <w:vAlign w:val="center"/>
          </w:tcPr>
          <w:p w14:paraId="6886929F">
            <w:pPr>
              <w:keepNext w:val="0"/>
              <w:keepLines w:val="0"/>
              <w:pageBreakBefore w:val="0"/>
              <w:shd w:val="clear"/>
              <w:kinsoku/>
              <w:wordWrap/>
              <w:overflowPunct/>
              <w:topLinePunct w:val="0"/>
              <w:autoSpaceDE/>
              <w:autoSpaceDN/>
              <w:bidi w:val="0"/>
              <w:adjustRightInd w:val="0"/>
              <w:snapToGrid w:val="0"/>
              <w:spacing w:before="89" w:beforeLines="20" w:line="288"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202</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日</w:t>
            </w:r>
          </w:p>
        </w:tc>
      </w:tr>
      <w:tr w14:paraId="046AF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35" w:type="dxa"/>
            <w:vAlign w:val="center"/>
          </w:tcPr>
          <w:p w14:paraId="21E7C14F">
            <w:pPr>
              <w:keepNext w:val="0"/>
              <w:keepLines w:val="0"/>
              <w:pageBreakBefore w:val="0"/>
              <w:shd w:val="clear"/>
              <w:kinsoku/>
              <w:wordWrap/>
              <w:overflowPunct/>
              <w:topLinePunct w:val="0"/>
              <w:autoSpaceDE/>
              <w:autoSpaceDN/>
              <w:bidi w:val="0"/>
              <w:adjustRightInd w:val="0"/>
              <w:snapToGrid w:val="0"/>
              <w:spacing w:before="89" w:beforeLines="20" w:line="26" w:lineRule="atLeas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2945" w:type="dxa"/>
            <w:vAlign w:val="center"/>
          </w:tcPr>
          <w:p w14:paraId="1D8696F1">
            <w:pPr>
              <w:keepNext w:val="0"/>
              <w:keepLines w:val="0"/>
              <w:pageBreakBefore w:val="0"/>
              <w:shd w:val="clear"/>
              <w:kinsoku/>
              <w:wordWrap/>
              <w:overflowPunct/>
              <w:topLinePunct w:val="0"/>
              <w:autoSpaceDE/>
              <w:autoSpaceDN/>
              <w:bidi w:val="0"/>
              <w:adjustRightInd w:val="0"/>
              <w:snapToGrid w:val="0"/>
              <w:spacing w:before="89" w:beforeLines="20" w:line="26" w:lineRule="atLeas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招标人书面澄清的时间</w:t>
            </w:r>
          </w:p>
        </w:tc>
        <w:tc>
          <w:tcPr>
            <w:tcW w:w="5420" w:type="dxa"/>
            <w:gridSpan w:val="2"/>
            <w:vAlign w:val="center"/>
          </w:tcPr>
          <w:p w14:paraId="7B6683FB">
            <w:pPr>
              <w:keepNext w:val="0"/>
              <w:keepLines w:val="0"/>
              <w:pageBreakBefore w:val="0"/>
              <w:shd w:val="clear"/>
              <w:kinsoku/>
              <w:wordWrap/>
              <w:overflowPunct/>
              <w:topLinePunct w:val="0"/>
              <w:autoSpaceDE/>
              <w:autoSpaceDN/>
              <w:bidi w:val="0"/>
              <w:adjustRightInd w:val="0"/>
              <w:snapToGrid w:val="0"/>
              <w:spacing w:before="89" w:beforeLines="20" w:line="288"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202</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日</w:t>
            </w:r>
          </w:p>
        </w:tc>
      </w:tr>
      <w:tr w14:paraId="4BB21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735" w:type="dxa"/>
            <w:vAlign w:val="center"/>
          </w:tcPr>
          <w:p w14:paraId="2D647316">
            <w:pPr>
              <w:keepNext w:val="0"/>
              <w:keepLines w:val="0"/>
              <w:pageBreakBefore w:val="0"/>
              <w:shd w:val="clear"/>
              <w:kinsoku/>
              <w:wordWrap/>
              <w:overflowPunct/>
              <w:topLinePunct w:val="0"/>
              <w:autoSpaceDE/>
              <w:autoSpaceDN/>
              <w:bidi w:val="0"/>
              <w:adjustRightInd w:val="0"/>
              <w:snapToGrid w:val="0"/>
              <w:spacing w:before="89" w:beforeLines="20" w:line="26" w:lineRule="atLeas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2945" w:type="dxa"/>
            <w:vAlign w:val="center"/>
          </w:tcPr>
          <w:p w14:paraId="26B2D8B9">
            <w:pPr>
              <w:keepNext w:val="0"/>
              <w:keepLines w:val="0"/>
              <w:pageBreakBefore w:val="0"/>
              <w:shd w:val="clear"/>
              <w:kinsoku/>
              <w:wordWrap/>
              <w:overflowPunct/>
              <w:topLinePunct w:val="0"/>
              <w:autoSpaceDE/>
              <w:autoSpaceDN/>
              <w:bidi w:val="0"/>
              <w:adjustRightInd w:val="0"/>
              <w:snapToGrid w:val="0"/>
              <w:spacing w:before="89" w:beforeLines="20" w:line="26" w:lineRule="atLeas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分包</w:t>
            </w:r>
          </w:p>
        </w:tc>
        <w:tc>
          <w:tcPr>
            <w:tcW w:w="5420" w:type="dxa"/>
            <w:gridSpan w:val="2"/>
            <w:vAlign w:val="center"/>
          </w:tcPr>
          <w:p w14:paraId="1643A1A7">
            <w:pPr>
              <w:keepNext w:val="0"/>
              <w:keepLines w:val="0"/>
              <w:pageBreakBefore w:val="0"/>
              <w:shd w:val="clear"/>
              <w:kinsoku/>
              <w:wordWrap/>
              <w:overflowPunct/>
              <w:topLinePunct w:val="0"/>
              <w:autoSpaceDE/>
              <w:autoSpaceDN/>
              <w:bidi w:val="0"/>
              <w:adjustRightInd w:val="0"/>
              <w:snapToGrid w:val="0"/>
              <w:spacing w:before="89" w:beforeLines="20" w:line="26" w:lineRule="atLeas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不允许</w:t>
            </w:r>
          </w:p>
        </w:tc>
      </w:tr>
      <w:tr w14:paraId="28F68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735" w:type="dxa"/>
            <w:vMerge w:val="restart"/>
            <w:vAlign w:val="center"/>
          </w:tcPr>
          <w:p w14:paraId="449983E9">
            <w:pPr>
              <w:keepNext w:val="0"/>
              <w:keepLines w:val="0"/>
              <w:pageBreakBefore w:val="0"/>
              <w:shd w:val="clear"/>
              <w:kinsoku/>
              <w:wordWrap/>
              <w:overflowPunct/>
              <w:topLinePunct w:val="0"/>
              <w:autoSpaceDE/>
              <w:autoSpaceDN/>
              <w:bidi w:val="0"/>
              <w:adjustRightInd w:val="0"/>
              <w:snapToGrid w:val="0"/>
              <w:spacing w:before="89" w:beforeLines="20" w:line="26" w:lineRule="atLeas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2945" w:type="dxa"/>
            <w:vMerge w:val="restart"/>
            <w:vAlign w:val="center"/>
          </w:tcPr>
          <w:p w14:paraId="0749B5C1">
            <w:pPr>
              <w:keepNext w:val="0"/>
              <w:keepLines w:val="0"/>
              <w:pageBreakBefore w:val="0"/>
              <w:shd w:val="clear"/>
              <w:kinsoku/>
              <w:wordWrap/>
              <w:overflowPunct/>
              <w:topLinePunct w:val="0"/>
              <w:autoSpaceDE/>
              <w:autoSpaceDN/>
              <w:bidi w:val="0"/>
              <w:adjustRightInd w:val="0"/>
              <w:snapToGrid w:val="0"/>
              <w:spacing w:before="89" w:beforeLines="20" w:line="26" w:lineRule="atLeas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偏离</w:t>
            </w:r>
          </w:p>
        </w:tc>
        <w:tc>
          <w:tcPr>
            <w:tcW w:w="2618" w:type="dxa"/>
            <w:vAlign w:val="center"/>
          </w:tcPr>
          <w:p w14:paraId="5C29FF64">
            <w:pPr>
              <w:keepNext w:val="0"/>
              <w:keepLines w:val="0"/>
              <w:pageBreakBefore w:val="0"/>
              <w:shd w:val="clear"/>
              <w:kinsoku/>
              <w:wordWrap/>
              <w:overflowPunct/>
              <w:topLinePunct w:val="0"/>
              <w:autoSpaceDE/>
              <w:autoSpaceDN/>
              <w:bidi w:val="0"/>
              <w:adjustRightInd w:val="0"/>
              <w:snapToGrid w:val="0"/>
              <w:spacing w:before="89" w:beforeLines="20" w:line="26" w:lineRule="atLeas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商务偏离</w:t>
            </w:r>
          </w:p>
        </w:tc>
        <w:tc>
          <w:tcPr>
            <w:tcW w:w="2802" w:type="dxa"/>
            <w:vAlign w:val="center"/>
          </w:tcPr>
          <w:p w14:paraId="3D5BF85A">
            <w:pPr>
              <w:keepNext w:val="0"/>
              <w:keepLines w:val="0"/>
              <w:pageBreakBefore w:val="0"/>
              <w:widowControl/>
              <w:shd w:val="clear"/>
              <w:kinsoku/>
              <w:wordWrap/>
              <w:overflowPunct/>
              <w:topLinePunct w:val="0"/>
              <w:autoSpaceDE/>
              <w:autoSpaceDN/>
              <w:bidi w:val="0"/>
              <w:adjustRightInd w:val="0"/>
              <w:snapToGrid w:val="0"/>
              <w:spacing w:before="89" w:beforeLines="20" w:line="26" w:lineRule="atLeas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技术偏离</w:t>
            </w:r>
          </w:p>
        </w:tc>
      </w:tr>
      <w:tr w14:paraId="1423F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35" w:type="dxa"/>
            <w:vMerge w:val="continue"/>
            <w:vAlign w:val="center"/>
          </w:tcPr>
          <w:p w14:paraId="11960184">
            <w:pPr>
              <w:keepNext w:val="0"/>
              <w:keepLines w:val="0"/>
              <w:pageBreakBefore w:val="0"/>
              <w:shd w:val="clear"/>
              <w:kinsoku/>
              <w:wordWrap/>
              <w:overflowPunct/>
              <w:topLinePunct w:val="0"/>
              <w:autoSpaceDE/>
              <w:autoSpaceDN/>
              <w:bidi w:val="0"/>
              <w:adjustRightInd w:val="0"/>
              <w:snapToGrid w:val="0"/>
              <w:spacing w:before="89" w:beforeLines="20" w:line="26" w:lineRule="atLeast"/>
              <w:jc w:val="center"/>
              <w:textAlignment w:val="auto"/>
              <w:rPr>
                <w:rFonts w:hint="eastAsia" w:ascii="宋体" w:hAnsi="宋体" w:eastAsia="宋体" w:cs="宋体"/>
                <w:color w:val="auto"/>
                <w:sz w:val="21"/>
                <w:szCs w:val="21"/>
                <w:highlight w:val="none"/>
              </w:rPr>
            </w:pPr>
          </w:p>
        </w:tc>
        <w:tc>
          <w:tcPr>
            <w:tcW w:w="2945" w:type="dxa"/>
            <w:vMerge w:val="continue"/>
            <w:vAlign w:val="center"/>
          </w:tcPr>
          <w:p w14:paraId="77C90B4C">
            <w:pPr>
              <w:keepNext w:val="0"/>
              <w:keepLines w:val="0"/>
              <w:pageBreakBefore w:val="0"/>
              <w:shd w:val="clear"/>
              <w:kinsoku/>
              <w:wordWrap/>
              <w:overflowPunct/>
              <w:topLinePunct w:val="0"/>
              <w:autoSpaceDE/>
              <w:autoSpaceDN/>
              <w:bidi w:val="0"/>
              <w:adjustRightInd w:val="0"/>
              <w:snapToGrid w:val="0"/>
              <w:spacing w:before="89" w:beforeLines="20" w:line="26" w:lineRule="atLeast"/>
              <w:jc w:val="center"/>
              <w:textAlignment w:val="auto"/>
              <w:rPr>
                <w:rFonts w:hint="eastAsia" w:ascii="宋体" w:hAnsi="宋体" w:eastAsia="宋体" w:cs="宋体"/>
                <w:color w:val="auto"/>
                <w:sz w:val="21"/>
                <w:szCs w:val="21"/>
                <w:highlight w:val="none"/>
              </w:rPr>
            </w:pPr>
          </w:p>
        </w:tc>
        <w:tc>
          <w:tcPr>
            <w:tcW w:w="2618" w:type="dxa"/>
            <w:vAlign w:val="center"/>
          </w:tcPr>
          <w:p w14:paraId="3CAC2537">
            <w:pPr>
              <w:keepNext w:val="0"/>
              <w:keepLines w:val="0"/>
              <w:pageBreakBefore w:val="0"/>
              <w:shd w:val="clear"/>
              <w:kinsoku/>
              <w:wordWrap/>
              <w:overflowPunct/>
              <w:topLinePunct w:val="0"/>
              <w:autoSpaceDE/>
              <w:autoSpaceDN/>
              <w:bidi w:val="0"/>
              <w:adjustRightInd w:val="0"/>
              <w:snapToGrid w:val="0"/>
              <w:spacing w:before="89" w:beforeLines="20" w:line="26" w:lineRule="atLeas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不允许</w:t>
            </w:r>
          </w:p>
        </w:tc>
        <w:tc>
          <w:tcPr>
            <w:tcW w:w="2802" w:type="dxa"/>
            <w:vAlign w:val="center"/>
          </w:tcPr>
          <w:p w14:paraId="1E1BB000">
            <w:pPr>
              <w:keepNext w:val="0"/>
              <w:keepLines w:val="0"/>
              <w:pageBreakBefore w:val="0"/>
              <w:shd w:val="clear"/>
              <w:kinsoku/>
              <w:wordWrap/>
              <w:overflowPunct/>
              <w:topLinePunct w:val="0"/>
              <w:autoSpaceDE/>
              <w:autoSpaceDN/>
              <w:bidi w:val="0"/>
              <w:adjustRightInd w:val="0"/>
              <w:snapToGrid w:val="0"/>
              <w:spacing w:before="89" w:beforeLines="20" w:line="26" w:lineRule="atLeas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允许正偏离</w:t>
            </w:r>
          </w:p>
        </w:tc>
      </w:tr>
      <w:tr w14:paraId="2A105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735" w:type="dxa"/>
            <w:vAlign w:val="center"/>
          </w:tcPr>
          <w:p w14:paraId="546B44CB">
            <w:pPr>
              <w:keepNext w:val="0"/>
              <w:keepLines w:val="0"/>
              <w:pageBreakBefore w:val="0"/>
              <w:shd w:val="clear"/>
              <w:kinsoku/>
              <w:wordWrap/>
              <w:overflowPunct/>
              <w:topLinePunct w:val="0"/>
              <w:autoSpaceDE/>
              <w:autoSpaceDN/>
              <w:bidi w:val="0"/>
              <w:adjustRightInd w:val="0"/>
              <w:snapToGrid w:val="0"/>
              <w:spacing w:before="89" w:beforeLines="20" w:line="26" w:lineRule="atLeas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w:t>
            </w:r>
          </w:p>
        </w:tc>
        <w:tc>
          <w:tcPr>
            <w:tcW w:w="2945" w:type="dxa"/>
            <w:vAlign w:val="center"/>
          </w:tcPr>
          <w:p w14:paraId="100DA69C">
            <w:pPr>
              <w:keepNext w:val="0"/>
              <w:keepLines w:val="0"/>
              <w:pageBreakBefore w:val="0"/>
              <w:shd w:val="clear"/>
              <w:kinsoku/>
              <w:wordWrap/>
              <w:overflowPunct/>
              <w:topLinePunct w:val="0"/>
              <w:autoSpaceDE/>
              <w:autoSpaceDN/>
              <w:bidi w:val="0"/>
              <w:adjustRightInd w:val="0"/>
              <w:snapToGrid w:val="0"/>
              <w:spacing w:before="89" w:beforeLines="20" w:line="26" w:lineRule="atLeas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构成招标文件的其他材料</w:t>
            </w:r>
          </w:p>
        </w:tc>
        <w:tc>
          <w:tcPr>
            <w:tcW w:w="5420" w:type="dxa"/>
            <w:gridSpan w:val="2"/>
            <w:vAlign w:val="center"/>
          </w:tcPr>
          <w:p w14:paraId="358C6226">
            <w:pPr>
              <w:keepNext w:val="0"/>
              <w:keepLines w:val="0"/>
              <w:pageBreakBefore w:val="0"/>
              <w:shd w:val="clear"/>
              <w:kinsoku/>
              <w:wordWrap/>
              <w:overflowPunct/>
              <w:topLinePunct w:val="0"/>
              <w:autoSpaceDE/>
              <w:autoSpaceDN/>
              <w:bidi w:val="0"/>
              <w:adjustRightInd w:val="0"/>
              <w:snapToGrid w:val="0"/>
              <w:spacing w:before="89" w:beforeLines="20" w:line="26" w:lineRule="atLeas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招标文件；</w:t>
            </w:r>
            <w:r>
              <w:rPr>
                <w:rFonts w:hint="eastAsia" w:ascii="宋体" w:hAnsi="宋体" w:eastAsia="宋体" w:cs="宋体"/>
                <w:color w:val="auto"/>
                <w:sz w:val="21"/>
                <w:szCs w:val="21"/>
                <w:highlight w:val="none"/>
                <w:lang w:val="en-US" w:eastAsia="zh-CN"/>
              </w:rPr>
              <w:t>《附加说明》</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设备URS</w:t>
            </w:r>
          </w:p>
        </w:tc>
      </w:tr>
      <w:tr w14:paraId="56066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735" w:type="dxa"/>
            <w:vAlign w:val="center"/>
          </w:tcPr>
          <w:p w14:paraId="11E77F8D">
            <w:pPr>
              <w:keepNext w:val="0"/>
              <w:keepLines w:val="0"/>
              <w:pageBreakBefore w:val="0"/>
              <w:shd w:val="clear"/>
              <w:kinsoku/>
              <w:wordWrap/>
              <w:overflowPunct/>
              <w:topLinePunct w:val="0"/>
              <w:autoSpaceDE/>
              <w:autoSpaceDN/>
              <w:bidi w:val="0"/>
              <w:adjustRightInd w:val="0"/>
              <w:snapToGrid w:val="0"/>
              <w:spacing w:before="89" w:beforeLines="20" w:line="26" w:lineRule="atLeas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w:t>
            </w:r>
          </w:p>
        </w:tc>
        <w:tc>
          <w:tcPr>
            <w:tcW w:w="2945" w:type="dxa"/>
            <w:vAlign w:val="center"/>
          </w:tcPr>
          <w:p w14:paraId="0C0F5259">
            <w:pPr>
              <w:keepNext w:val="0"/>
              <w:keepLines w:val="0"/>
              <w:pageBreakBefore w:val="0"/>
              <w:shd w:val="clear"/>
              <w:kinsoku/>
              <w:wordWrap/>
              <w:overflowPunct/>
              <w:topLinePunct w:val="0"/>
              <w:autoSpaceDE/>
              <w:autoSpaceDN/>
              <w:bidi w:val="0"/>
              <w:adjustRightInd w:val="0"/>
              <w:snapToGrid w:val="0"/>
              <w:spacing w:before="89" w:beforeLines="20" w:line="26" w:lineRule="atLeas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投标人要求澄清招标文件的截止时间</w:t>
            </w:r>
          </w:p>
        </w:tc>
        <w:tc>
          <w:tcPr>
            <w:tcW w:w="5420" w:type="dxa"/>
            <w:gridSpan w:val="2"/>
            <w:vAlign w:val="center"/>
          </w:tcPr>
          <w:p w14:paraId="6A7C21C8">
            <w:pPr>
              <w:keepNext w:val="0"/>
              <w:keepLines w:val="0"/>
              <w:pageBreakBefore w:val="0"/>
              <w:shd w:val="clear"/>
              <w:kinsoku/>
              <w:wordWrap/>
              <w:overflowPunct/>
              <w:topLinePunct w:val="0"/>
              <w:autoSpaceDE/>
              <w:autoSpaceDN/>
              <w:bidi w:val="0"/>
              <w:adjustRightInd w:val="0"/>
              <w:snapToGrid w:val="0"/>
              <w:spacing w:before="89" w:beforeLines="20" w:line="288"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2024</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日</w:t>
            </w:r>
          </w:p>
        </w:tc>
      </w:tr>
      <w:tr w14:paraId="4BE59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735" w:type="dxa"/>
            <w:vAlign w:val="center"/>
          </w:tcPr>
          <w:p w14:paraId="0A553960">
            <w:pPr>
              <w:keepNext w:val="0"/>
              <w:keepLines w:val="0"/>
              <w:pageBreakBefore w:val="0"/>
              <w:shd w:val="clear"/>
              <w:kinsoku/>
              <w:wordWrap/>
              <w:overflowPunct/>
              <w:topLinePunct w:val="0"/>
              <w:autoSpaceDE/>
              <w:autoSpaceDN/>
              <w:bidi w:val="0"/>
              <w:adjustRightInd w:val="0"/>
              <w:snapToGrid w:val="0"/>
              <w:spacing w:before="89" w:beforeLines="20" w:line="26" w:lineRule="atLeas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c>
          <w:tcPr>
            <w:tcW w:w="2945" w:type="dxa"/>
            <w:vAlign w:val="center"/>
          </w:tcPr>
          <w:p w14:paraId="34D7F870">
            <w:pPr>
              <w:keepNext w:val="0"/>
              <w:keepLines w:val="0"/>
              <w:pageBreakBefore w:val="0"/>
              <w:shd w:val="clear"/>
              <w:kinsoku/>
              <w:wordWrap/>
              <w:overflowPunct/>
              <w:topLinePunct w:val="0"/>
              <w:autoSpaceDE/>
              <w:autoSpaceDN/>
              <w:bidi w:val="0"/>
              <w:adjustRightInd w:val="0"/>
              <w:snapToGrid w:val="0"/>
              <w:spacing w:before="89" w:beforeLines="20" w:line="26" w:lineRule="atLeas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投标截止时间</w:t>
            </w:r>
          </w:p>
        </w:tc>
        <w:tc>
          <w:tcPr>
            <w:tcW w:w="5420" w:type="dxa"/>
            <w:gridSpan w:val="2"/>
            <w:vAlign w:val="center"/>
          </w:tcPr>
          <w:p w14:paraId="4282D505">
            <w:pPr>
              <w:keepNext w:val="0"/>
              <w:keepLines w:val="0"/>
              <w:pageBreakBefore w:val="0"/>
              <w:shd w:val="clear"/>
              <w:kinsoku/>
              <w:wordWrap/>
              <w:overflowPunct/>
              <w:topLinePunct w:val="0"/>
              <w:autoSpaceDE/>
              <w:autoSpaceDN/>
              <w:bidi w:val="0"/>
              <w:adjustRightInd w:val="0"/>
              <w:snapToGrid w:val="0"/>
              <w:spacing w:before="89" w:beforeLines="20" w:line="288"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2024</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lang w:val="en-US" w:eastAsia="zh-CN"/>
              </w:rPr>
              <w:t>13</w:t>
            </w:r>
            <w:r>
              <w:rPr>
                <w:rFonts w:hint="eastAsia" w:ascii="宋体" w:hAnsi="宋体" w:eastAsia="宋体" w:cs="宋体"/>
                <w:color w:val="auto"/>
                <w:sz w:val="21"/>
                <w:szCs w:val="21"/>
                <w:highlight w:val="none"/>
              </w:rPr>
              <w:t>日上午9点00分</w:t>
            </w:r>
          </w:p>
        </w:tc>
      </w:tr>
      <w:tr w14:paraId="20BC4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735" w:type="dxa"/>
            <w:vAlign w:val="center"/>
          </w:tcPr>
          <w:p w14:paraId="0BFB10FC">
            <w:pPr>
              <w:keepNext w:val="0"/>
              <w:keepLines w:val="0"/>
              <w:pageBreakBefore w:val="0"/>
              <w:shd w:val="clear"/>
              <w:kinsoku/>
              <w:wordWrap/>
              <w:overflowPunct/>
              <w:topLinePunct w:val="0"/>
              <w:autoSpaceDE/>
              <w:autoSpaceDN/>
              <w:bidi w:val="0"/>
              <w:adjustRightInd w:val="0"/>
              <w:snapToGrid w:val="0"/>
              <w:spacing w:before="89" w:beforeLines="20" w:line="26" w:lineRule="atLeas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w:t>
            </w:r>
          </w:p>
        </w:tc>
        <w:tc>
          <w:tcPr>
            <w:tcW w:w="2945" w:type="dxa"/>
            <w:vAlign w:val="center"/>
          </w:tcPr>
          <w:p w14:paraId="3A055714">
            <w:pPr>
              <w:keepNext w:val="0"/>
              <w:keepLines w:val="0"/>
              <w:pageBreakBefore w:val="0"/>
              <w:shd w:val="clear"/>
              <w:kinsoku/>
              <w:wordWrap/>
              <w:overflowPunct/>
              <w:topLinePunct w:val="0"/>
              <w:autoSpaceDE/>
              <w:autoSpaceDN/>
              <w:bidi w:val="0"/>
              <w:adjustRightInd w:val="0"/>
              <w:snapToGrid w:val="0"/>
              <w:spacing w:before="89" w:beforeLines="20" w:line="26" w:lineRule="atLeas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投标人确认收到招标文件修改的时间（回函原件）</w:t>
            </w:r>
          </w:p>
        </w:tc>
        <w:tc>
          <w:tcPr>
            <w:tcW w:w="5420" w:type="dxa"/>
            <w:gridSpan w:val="2"/>
            <w:vAlign w:val="center"/>
          </w:tcPr>
          <w:p w14:paraId="018D945B">
            <w:pPr>
              <w:keepNext w:val="0"/>
              <w:keepLines w:val="0"/>
              <w:pageBreakBefore w:val="0"/>
              <w:shd w:val="clear"/>
              <w:kinsoku/>
              <w:wordWrap/>
              <w:overflowPunct/>
              <w:topLinePunct w:val="0"/>
              <w:autoSpaceDE/>
              <w:autoSpaceDN/>
              <w:bidi w:val="0"/>
              <w:adjustRightInd w:val="0"/>
              <w:snapToGrid w:val="0"/>
              <w:spacing w:before="89" w:beforeLines="20" w:line="288" w:lineRule="auto"/>
              <w:ind w:firstLine="0" w:firstLine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2024</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lang w:val="en-US" w:eastAsia="zh-CN"/>
              </w:rPr>
              <w:t>12</w:t>
            </w:r>
            <w:r>
              <w:rPr>
                <w:rFonts w:hint="eastAsia" w:ascii="宋体" w:hAnsi="宋体" w:eastAsia="宋体" w:cs="宋体"/>
                <w:color w:val="auto"/>
                <w:sz w:val="21"/>
                <w:szCs w:val="21"/>
                <w:highlight w:val="none"/>
              </w:rPr>
              <w:t>日18:00前邮件回函确认</w:t>
            </w:r>
          </w:p>
        </w:tc>
      </w:tr>
      <w:tr w14:paraId="57E0D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735" w:type="dxa"/>
            <w:vAlign w:val="center"/>
          </w:tcPr>
          <w:p w14:paraId="171041A6">
            <w:pPr>
              <w:keepNext w:val="0"/>
              <w:keepLines w:val="0"/>
              <w:pageBreakBefore w:val="0"/>
              <w:shd w:val="clear"/>
              <w:kinsoku/>
              <w:wordWrap/>
              <w:overflowPunct/>
              <w:topLinePunct w:val="0"/>
              <w:autoSpaceDE/>
              <w:autoSpaceDN/>
              <w:bidi w:val="0"/>
              <w:adjustRightInd w:val="0"/>
              <w:snapToGrid w:val="0"/>
              <w:spacing w:before="89" w:beforeLines="20" w:line="26" w:lineRule="atLeas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w:t>
            </w:r>
          </w:p>
        </w:tc>
        <w:tc>
          <w:tcPr>
            <w:tcW w:w="2945" w:type="dxa"/>
            <w:vAlign w:val="center"/>
          </w:tcPr>
          <w:p w14:paraId="59D958AF">
            <w:pPr>
              <w:keepNext w:val="0"/>
              <w:keepLines w:val="0"/>
              <w:pageBreakBefore w:val="0"/>
              <w:shd w:val="clear"/>
              <w:kinsoku/>
              <w:wordWrap/>
              <w:overflowPunct/>
              <w:topLinePunct w:val="0"/>
              <w:autoSpaceDE/>
              <w:autoSpaceDN/>
              <w:bidi w:val="0"/>
              <w:adjustRightInd w:val="0"/>
              <w:snapToGrid w:val="0"/>
              <w:spacing w:before="89" w:beforeLines="20" w:line="26" w:lineRule="atLeas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投标有效期</w:t>
            </w:r>
          </w:p>
        </w:tc>
        <w:tc>
          <w:tcPr>
            <w:tcW w:w="5420" w:type="dxa"/>
            <w:gridSpan w:val="2"/>
            <w:vAlign w:val="center"/>
          </w:tcPr>
          <w:p w14:paraId="7B288928">
            <w:pPr>
              <w:keepNext w:val="0"/>
              <w:keepLines w:val="0"/>
              <w:pageBreakBefore w:val="0"/>
              <w:shd w:val="clear"/>
              <w:kinsoku/>
              <w:wordWrap/>
              <w:overflowPunct/>
              <w:topLinePunct w:val="0"/>
              <w:autoSpaceDE/>
              <w:autoSpaceDN/>
              <w:bidi w:val="0"/>
              <w:adjustRightInd w:val="0"/>
              <w:snapToGrid w:val="0"/>
              <w:spacing w:before="89" w:beforeLines="20" w:line="26" w:lineRule="atLeas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90天</w:t>
            </w:r>
          </w:p>
        </w:tc>
      </w:tr>
      <w:tr w14:paraId="022D5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735" w:type="dxa"/>
            <w:vAlign w:val="center"/>
          </w:tcPr>
          <w:p w14:paraId="5A549139">
            <w:pPr>
              <w:keepNext w:val="0"/>
              <w:keepLines w:val="0"/>
              <w:pageBreakBefore w:val="0"/>
              <w:shd w:val="clear"/>
              <w:kinsoku/>
              <w:wordWrap/>
              <w:overflowPunct/>
              <w:topLinePunct w:val="0"/>
              <w:autoSpaceDE/>
              <w:autoSpaceDN/>
              <w:bidi w:val="0"/>
              <w:adjustRightInd w:val="0"/>
              <w:snapToGrid w:val="0"/>
              <w:spacing w:before="89" w:beforeLines="20" w:line="26" w:lineRule="atLeas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w:t>
            </w:r>
          </w:p>
        </w:tc>
        <w:tc>
          <w:tcPr>
            <w:tcW w:w="2945" w:type="dxa"/>
            <w:vAlign w:val="center"/>
          </w:tcPr>
          <w:p w14:paraId="0AEE97B6">
            <w:pPr>
              <w:keepNext w:val="0"/>
              <w:keepLines w:val="0"/>
              <w:pageBreakBefore w:val="0"/>
              <w:shd w:val="clear"/>
              <w:kinsoku/>
              <w:wordWrap/>
              <w:overflowPunct/>
              <w:topLinePunct w:val="0"/>
              <w:autoSpaceDE/>
              <w:autoSpaceDN/>
              <w:bidi w:val="0"/>
              <w:adjustRightInd w:val="0"/>
              <w:snapToGrid w:val="0"/>
              <w:spacing w:before="89" w:beforeLines="20" w:line="26" w:lineRule="atLeas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投标保证金</w:t>
            </w:r>
          </w:p>
        </w:tc>
        <w:tc>
          <w:tcPr>
            <w:tcW w:w="5420" w:type="dxa"/>
            <w:gridSpan w:val="2"/>
            <w:vAlign w:val="center"/>
          </w:tcPr>
          <w:p w14:paraId="2AEB4AF1">
            <w:pPr>
              <w:keepNext w:val="0"/>
              <w:keepLines w:val="0"/>
              <w:pageBreakBefore w:val="0"/>
              <w:widowControl/>
              <w:suppressLineNumbers w:val="0"/>
              <w:kinsoku/>
              <w:wordWrap/>
              <w:overflowPunct/>
              <w:topLinePunct w:val="0"/>
              <w:autoSpaceDE/>
              <w:autoSpaceDN/>
              <w:bidi w:val="0"/>
              <w:adjustRightInd w:val="0"/>
              <w:snapToGrid w:val="0"/>
              <w:spacing w:before="89" w:beforeLines="20" w:line="26" w:lineRule="atLeast"/>
              <w:jc w:val="left"/>
              <w:textAlignment w:val="auto"/>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color w:val="auto"/>
                <w:sz w:val="21"/>
                <w:szCs w:val="21"/>
                <w:highlight w:val="none"/>
                <w:lang w:val="en-US" w:eastAsia="zh-CN"/>
              </w:rPr>
              <w:t>无投标保证金</w:t>
            </w:r>
          </w:p>
        </w:tc>
      </w:tr>
      <w:tr w14:paraId="47B88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735" w:type="dxa"/>
            <w:vAlign w:val="center"/>
          </w:tcPr>
          <w:p w14:paraId="0A4A3A1A">
            <w:pPr>
              <w:keepNext w:val="0"/>
              <w:keepLines w:val="0"/>
              <w:pageBreakBefore w:val="0"/>
              <w:shd w:val="clear"/>
              <w:kinsoku/>
              <w:wordWrap/>
              <w:overflowPunct/>
              <w:topLinePunct w:val="0"/>
              <w:autoSpaceDE/>
              <w:autoSpaceDN/>
              <w:bidi w:val="0"/>
              <w:adjustRightInd w:val="0"/>
              <w:snapToGrid w:val="0"/>
              <w:spacing w:before="89" w:beforeLines="20" w:line="26" w:lineRule="atLeas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w:t>
            </w:r>
          </w:p>
        </w:tc>
        <w:tc>
          <w:tcPr>
            <w:tcW w:w="2945" w:type="dxa"/>
            <w:vAlign w:val="center"/>
          </w:tcPr>
          <w:p w14:paraId="431B76FF">
            <w:pPr>
              <w:keepNext w:val="0"/>
              <w:keepLines w:val="0"/>
              <w:pageBreakBefore w:val="0"/>
              <w:shd w:val="clear"/>
              <w:kinsoku/>
              <w:wordWrap/>
              <w:overflowPunct/>
              <w:topLinePunct w:val="0"/>
              <w:autoSpaceDE/>
              <w:autoSpaceDN/>
              <w:bidi w:val="0"/>
              <w:adjustRightInd w:val="0"/>
              <w:snapToGrid w:val="0"/>
              <w:spacing w:before="89" w:beforeLines="20" w:line="26" w:lineRule="atLeas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近年财务状况的年份要求</w:t>
            </w:r>
          </w:p>
        </w:tc>
        <w:tc>
          <w:tcPr>
            <w:tcW w:w="5420" w:type="dxa"/>
            <w:gridSpan w:val="2"/>
            <w:vAlign w:val="center"/>
          </w:tcPr>
          <w:p w14:paraId="423F0796">
            <w:pPr>
              <w:keepNext w:val="0"/>
              <w:keepLines w:val="0"/>
              <w:pageBreakBefore w:val="0"/>
              <w:shd w:val="clear"/>
              <w:kinsoku/>
              <w:wordWrap/>
              <w:overflowPunct/>
              <w:topLinePunct w:val="0"/>
              <w:autoSpaceDE/>
              <w:autoSpaceDN/>
              <w:bidi w:val="0"/>
              <w:adjustRightInd w:val="0"/>
              <w:snapToGrid w:val="0"/>
              <w:spacing w:before="89" w:beforeLines="20" w:line="26" w:lineRule="atLeas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近三年财务</w:t>
            </w:r>
            <w:r>
              <w:rPr>
                <w:rFonts w:hint="eastAsia" w:ascii="宋体" w:hAnsi="宋体" w:eastAsia="宋体" w:cs="宋体"/>
                <w:color w:val="auto"/>
                <w:sz w:val="21"/>
                <w:szCs w:val="21"/>
                <w:highlight w:val="none"/>
                <w:u w:val="single"/>
                <w:lang w:val="en-US" w:eastAsia="zh-CN"/>
              </w:rPr>
              <w:t>报</w:t>
            </w:r>
            <w:r>
              <w:rPr>
                <w:rFonts w:hint="eastAsia" w:ascii="宋体" w:hAnsi="宋体" w:eastAsia="宋体" w:cs="宋体"/>
                <w:color w:val="auto"/>
                <w:sz w:val="21"/>
                <w:szCs w:val="21"/>
                <w:highlight w:val="none"/>
                <w:u w:val="single"/>
              </w:rPr>
              <w:t>表</w:t>
            </w:r>
          </w:p>
        </w:tc>
      </w:tr>
      <w:tr w14:paraId="57262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735" w:type="dxa"/>
            <w:vAlign w:val="center"/>
          </w:tcPr>
          <w:p w14:paraId="430FD9B0">
            <w:pPr>
              <w:keepNext w:val="0"/>
              <w:keepLines w:val="0"/>
              <w:pageBreakBefore w:val="0"/>
              <w:shd w:val="clear"/>
              <w:kinsoku/>
              <w:wordWrap/>
              <w:overflowPunct/>
              <w:topLinePunct w:val="0"/>
              <w:autoSpaceDE/>
              <w:autoSpaceDN/>
              <w:bidi w:val="0"/>
              <w:adjustRightInd w:val="0"/>
              <w:snapToGrid w:val="0"/>
              <w:spacing w:before="89" w:beforeLines="20" w:line="26" w:lineRule="atLeas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p>
        </w:tc>
        <w:tc>
          <w:tcPr>
            <w:tcW w:w="2945" w:type="dxa"/>
            <w:vAlign w:val="center"/>
          </w:tcPr>
          <w:p w14:paraId="4A352A2F">
            <w:pPr>
              <w:keepNext w:val="0"/>
              <w:keepLines w:val="0"/>
              <w:pageBreakBefore w:val="0"/>
              <w:shd w:val="clear"/>
              <w:kinsoku/>
              <w:wordWrap/>
              <w:overflowPunct/>
              <w:topLinePunct w:val="0"/>
              <w:autoSpaceDE/>
              <w:autoSpaceDN/>
              <w:bidi w:val="0"/>
              <w:adjustRightInd w:val="0"/>
              <w:snapToGrid w:val="0"/>
              <w:spacing w:before="89" w:beforeLines="20" w:line="26" w:lineRule="atLeas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近年完成的类似项目的年份要求</w:t>
            </w:r>
          </w:p>
        </w:tc>
        <w:tc>
          <w:tcPr>
            <w:tcW w:w="5420" w:type="dxa"/>
            <w:gridSpan w:val="2"/>
            <w:vAlign w:val="center"/>
          </w:tcPr>
          <w:p w14:paraId="4B486550">
            <w:pPr>
              <w:keepNext w:val="0"/>
              <w:keepLines w:val="0"/>
              <w:pageBreakBefore w:val="0"/>
              <w:shd w:val="clear"/>
              <w:kinsoku/>
              <w:wordWrap/>
              <w:overflowPunct/>
              <w:topLinePunct w:val="0"/>
              <w:autoSpaceDE/>
              <w:autoSpaceDN/>
              <w:bidi w:val="0"/>
              <w:adjustRightInd w:val="0"/>
              <w:snapToGrid w:val="0"/>
              <w:spacing w:before="89" w:beforeLines="20" w:line="26" w:lineRule="atLeas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近三年业绩（提供有双方盖章页的合同扫描件）</w:t>
            </w:r>
          </w:p>
        </w:tc>
      </w:tr>
      <w:tr w14:paraId="529C6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735" w:type="dxa"/>
            <w:vAlign w:val="center"/>
          </w:tcPr>
          <w:p w14:paraId="037FB868">
            <w:pPr>
              <w:keepNext w:val="0"/>
              <w:keepLines w:val="0"/>
              <w:pageBreakBefore w:val="0"/>
              <w:shd w:val="clear"/>
              <w:kinsoku/>
              <w:wordWrap/>
              <w:overflowPunct/>
              <w:topLinePunct w:val="0"/>
              <w:autoSpaceDE/>
              <w:autoSpaceDN/>
              <w:bidi w:val="0"/>
              <w:adjustRightInd w:val="0"/>
              <w:snapToGrid w:val="0"/>
              <w:spacing w:before="89" w:beforeLines="20" w:line="26" w:lineRule="atLeas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w:t>
            </w:r>
          </w:p>
        </w:tc>
        <w:tc>
          <w:tcPr>
            <w:tcW w:w="2945" w:type="dxa"/>
            <w:vAlign w:val="center"/>
          </w:tcPr>
          <w:p w14:paraId="5E5774D1">
            <w:pPr>
              <w:keepNext w:val="0"/>
              <w:keepLines w:val="0"/>
              <w:pageBreakBefore w:val="0"/>
              <w:shd w:val="clear"/>
              <w:kinsoku/>
              <w:wordWrap/>
              <w:overflowPunct/>
              <w:topLinePunct w:val="0"/>
              <w:autoSpaceDE/>
              <w:autoSpaceDN/>
              <w:bidi w:val="0"/>
              <w:adjustRightInd w:val="0"/>
              <w:snapToGrid w:val="0"/>
              <w:spacing w:before="89" w:beforeLines="20" w:line="26" w:lineRule="atLeas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近年发生的诉讼及仲裁情况的年份要求</w:t>
            </w:r>
          </w:p>
        </w:tc>
        <w:tc>
          <w:tcPr>
            <w:tcW w:w="5420" w:type="dxa"/>
            <w:gridSpan w:val="2"/>
            <w:vAlign w:val="center"/>
          </w:tcPr>
          <w:p w14:paraId="69404683">
            <w:pPr>
              <w:keepNext w:val="0"/>
              <w:keepLines w:val="0"/>
              <w:pageBreakBefore w:val="0"/>
              <w:shd w:val="clear"/>
              <w:kinsoku/>
              <w:wordWrap/>
              <w:overflowPunct/>
              <w:topLinePunct w:val="0"/>
              <w:autoSpaceDE/>
              <w:autoSpaceDN/>
              <w:bidi w:val="0"/>
              <w:adjustRightInd w:val="0"/>
              <w:snapToGrid w:val="0"/>
              <w:spacing w:before="89" w:beforeLines="20" w:line="26" w:lineRule="atLeas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近三年</w:t>
            </w:r>
          </w:p>
        </w:tc>
      </w:tr>
      <w:tr w14:paraId="17BF3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735" w:type="dxa"/>
            <w:vAlign w:val="center"/>
          </w:tcPr>
          <w:p w14:paraId="0EA81810">
            <w:pPr>
              <w:keepNext w:val="0"/>
              <w:keepLines w:val="0"/>
              <w:pageBreakBefore w:val="0"/>
              <w:shd w:val="clear"/>
              <w:kinsoku/>
              <w:wordWrap/>
              <w:overflowPunct/>
              <w:topLinePunct w:val="0"/>
              <w:autoSpaceDE/>
              <w:autoSpaceDN/>
              <w:bidi w:val="0"/>
              <w:adjustRightInd w:val="0"/>
              <w:snapToGrid w:val="0"/>
              <w:spacing w:before="89" w:beforeLines="20" w:line="26" w:lineRule="atLeas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w:t>
            </w:r>
          </w:p>
        </w:tc>
        <w:tc>
          <w:tcPr>
            <w:tcW w:w="2945" w:type="dxa"/>
            <w:vAlign w:val="center"/>
          </w:tcPr>
          <w:p w14:paraId="2E13470A">
            <w:pPr>
              <w:keepNext w:val="0"/>
              <w:keepLines w:val="0"/>
              <w:pageBreakBefore w:val="0"/>
              <w:shd w:val="clear"/>
              <w:kinsoku/>
              <w:wordWrap/>
              <w:overflowPunct/>
              <w:topLinePunct w:val="0"/>
              <w:autoSpaceDE/>
              <w:autoSpaceDN/>
              <w:bidi w:val="0"/>
              <w:adjustRightInd w:val="0"/>
              <w:snapToGrid w:val="0"/>
              <w:spacing w:before="89" w:beforeLines="20" w:line="26" w:lineRule="atLeas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是否允许递交备选投标方案</w:t>
            </w:r>
          </w:p>
        </w:tc>
        <w:tc>
          <w:tcPr>
            <w:tcW w:w="5420" w:type="dxa"/>
            <w:gridSpan w:val="2"/>
            <w:vAlign w:val="center"/>
          </w:tcPr>
          <w:p w14:paraId="01B4B1E8">
            <w:pPr>
              <w:keepNext w:val="0"/>
              <w:keepLines w:val="0"/>
              <w:pageBreakBefore w:val="0"/>
              <w:shd w:val="clear"/>
              <w:kinsoku/>
              <w:wordWrap/>
              <w:overflowPunct/>
              <w:topLinePunct w:val="0"/>
              <w:autoSpaceDE/>
              <w:autoSpaceDN/>
              <w:bidi w:val="0"/>
              <w:adjustRightInd w:val="0"/>
              <w:snapToGrid w:val="0"/>
              <w:spacing w:before="89" w:beforeLines="20" w:line="26" w:lineRule="atLeas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■不允许</w:t>
            </w:r>
          </w:p>
        </w:tc>
      </w:tr>
      <w:tr w14:paraId="24811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735" w:type="dxa"/>
            <w:vAlign w:val="center"/>
          </w:tcPr>
          <w:p w14:paraId="59C42068">
            <w:pPr>
              <w:keepNext w:val="0"/>
              <w:keepLines w:val="0"/>
              <w:pageBreakBefore w:val="0"/>
              <w:shd w:val="clear"/>
              <w:kinsoku/>
              <w:wordWrap/>
              <w:overflowPunct/>
              <w:topLinePunct w:val="0"/>
              <w:autoSpaceDE/>
              <w:autoSpaceDN/>
              <w:bidi w:val="0"/>
              <w:adjustRightInd w:val="0"/>
              <w:snapToGrid w:val="0"/>
              <w:spacing w:before="89" w:beforeLines="20" w:line="26" w:lineRule="atLeas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w:t>
            </w:r>
          </w:p>
        </w:tc>
        <w:tc>
          <w:tcPr>
            <w:tcW w:w="2945" w:type="dxa"/>
            <w:vAlign w:val="center"/>
          </w:tcPr>
          <w:p w14:paraId="7AEEA969">
            <w:pPr>
              <w:keepNext w:val="0"/>
              <w:keepLines w:val="0"/>
              <w:pageBreakBefore w:val="0"/>
              <w:shd w:val="clear"/>
              <w:kinsoku/>
              <w:wordWrap/>
              <w:overflowPunct/>
              <w:topLinePunct w:val="0"/>
              <w:autoSpaceDE/>
              <w:autoSpaceDN/>
              <w:bidi w:val="0"/>
              <w:adjustRightInd w:val="0"/>
              <w:snapToGrid w:val="0"/>
              <w:spacing w:before="89" w:beforeLines="20" w:line="26" w:lineRule="atLeas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签字或盖章要求</w:t>
            </w:r>
          </w:p>
        </w:tc>
        <w:tc>
          <w:tcPr>
            <w:tcW w:w="5420" w:type="dxa"/>
            <w:gridSpan w:val="2"/>
            <w:vAlign w:val="center"/>
          </w:tcPr>
          <w:p w14:paraId="5FE69356">
            <w:pPr>
              <w:keepNext w:val="0"/>
              <w:keepLines w:val="0"/>
              <w:pageBreakBefore w:val="0"/>
              <w:shd w:val="clear"/>
              <w:kinsoku/>
              <w:wordWrap/>
              <w:overflowPunct/>
              <w:topLinePunct w:val="0"/>
              <w:autoSpaceDE/>
              <w:autoSpaceDN/>
              <w:bidi w:val="0"/>
              <w:adjustRightInd w:val="0"/>
              <w:snapToGrid w:val="0"/>
              <w:spacing w:before="89" w:beforeLines="20" w:line="26" w:lineRule="atLeas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签字并盖章</w:t>
            </w:r>
          </w:p>
        </w:tc>
      </w:tr>
      <w:tr w14:paraId="00CBA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735" w:type="dxa"/>
            <w:vAlign w:val="center"/>
          </w:tcPr>
          <w:p w14:paraId="66463D13">
            <w:pPr>
              <w:keepNext w:val="0"/>
              <w:keepLines w:val="0"/>
              <w:pageBreakBefore w:val="0"/>
              <w:shd w:val="clear"/>
              <w:kinsoku/>
              <w:wordWrap/>
              <w:overflowPunct/>
              <w:topLinePunct w:val="0"/>
              <w:autoSpaceDE/>
              <w:autoSpaceDN/>
              <w:bidi w:val="0"/>
              <w:adjustRightInd w:val="0"/>
              <w:snapToGrid w:val="0"/>
              <w:spacing w:before="89" w:beforeLines="20" w:line="26" w:lineRule="atLeas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w:t>
            </w:r>
          </w:p>
        </w:tc>
        <w:tc>
          <w:tcPr>
            <w:tcW w:w="2945" w:type="dxa"/>
            <w:vAlign w:val="center"/>
          </w:tcPr>
          <w:p w14:paraId="2217EE7B">
            <w:pPr>
              <w:keepNext w:val="0"/>
              <w:keepLines w:val="0"/>
              <w:pageBreakBefore w:val="0"/>
              <w:shd w:val="clear"/>
              <w:kinsoku/>
              <w:wordWrap/>
              <w:overflowPunct/>
              <w:topLinePunct w:val="0"/>
              <w:autoSpaceDE/>
              <w:autoSpaceDN/>
              <w:bidi w:val="0"/>
              <w:adjustRightInd w:val="0"/>
              <w:snapToGrid w:val="0"/>
              <w:spacing w:before="89" w:beforeLines="20" w:line="26" w:lineRule="atLeas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投标文件份数</w:t>
            </w:r>
          </w:p>
        </w:tc>
        <w:tc>
          <w:tcPr>
            <w:tcW w:w="5420" w:type="dxa"/>
            <w:gridSpan w:val="2"/>
            <w:vAlign w:val="center"/>
          </w:tcPr>
          <w:p w14:paraId="1FA0906C">
            <w:pPr>
              <w:keepNext w:val="0"/>
              <w:keepLines w:val="0"/>
              <w:pageBreakBefore w:val="0"/>
              <w:shd w:val="clear"/>
              <w:kinsoku/>
              <w:wordWrap/>
              <w:overflowPunct/>
              <w:topLinePunct w:val="0"/>
              <w:autoSpaceDE/>
              <w:autoSpaceDN/>
              <w:bidi w:val="0"/>
              <w:adjustRightInd w:val="0"/>
              <w:snapToGrid w:val="0"/>
              <w:spacing w:before="89" w:beforeLines="20" w:line="26" w:lineRule="atLeas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商务标书、技术标书一份正本，三份副本，资格审查文件一份正本，三份副本；商务标书、技术标书、资格审查文件分别装订成册并分处不同的密封袋。（以上投标资料同时提供电子版标书，U盘制作）</w:t>
            </w:r>
          </w:p>
        </w:tc>
      </w:tr>
      <w:tr w14:paraId="2799E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735" w:type="dxa"/>
            <w:vAlign w:val="center"/>
          </w:tcPr>
          <w:p w14:paraId="6079F5AA">
            <w:pPr>
              <w:keepNext w:val="0"/>
              <w:keepLines w:val="0"/>
              <w:pageBreakBefore w:val="0"/>
              <w:shd w:val="clear"/>
              <w:kinsoku/>
              <w:wordWrap/>
              <w:overflowPunct/>
              <w:topLinePunct w:val="0"/>
              <w:autoSpaceDE/>
              <w:autoSpaceDN/>
              <w:bidi w:val="0"/>
              <w:adjustRightInd w:val="0"/>
              <w:snapToGrid w:val="0"/>
              <w:spacing w:before="89" w:beforeLines="20" w:line="26" w:lineRule="atLeas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w:t>
            </w:r>
          </w:p>
        </w:tc>
        <w:tc>
          <w:tcPr>
            <w:tcW w:w="2945" w:type="dxa"/>
            <w:vAlign w:val="center"/>
          </w:tcPr>
          <w:p w14:paraId="6EC16128">
            <w:pPr>
              <w:keepNext w:val="0"/>
              <w:keepLines w:val="0"/>
              <w:pageBreakBefore w:val="0"/>
              <w:shd w:val="clear"/>
              <w:kinsoku/>
              <w:wordWrap/>
              <w:overflowPunct/>
              <w:topLinePunct w:val="0"/>
              <w:autoSpaceDE/>
              <w:autoSpaceDN/>
              <w:bidi w:val="0"/>
              <w:adjustRightInd w:val="0"/>
              <w:snapToGrid w:val="0"/>
              <w:spacing w:before="89" w:beforeLines="20" w:line="26" w:lineRule="atLeas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封套上写明</w:t>
            </w:r>
          </w:p>
        </w:tc>
        <w:tc>
          <w:tcPr>
            <w:tcW w:w="5420" w:type="dxa"/>
            <w:gridSpan w:val="2"/>
            <w:vAlign w:val="center"/>
          </w:tcPr>
          <w:p w14:paraId="68350AEC">
            <w:pPr>
              <w:keepNext w:val="0"/>
              <w:keepLines w:val="0"/>
              <w:pageBreakBefore w:val="0"/>
              <w:shd w:val="clear"/>
              <w:kinsoku/>
              <w:wordWrap/>
              <w:overflowPunct/>
              <w:topLinePunct w:val="0"/>
              <w:autoSpaceDE/>
              <w:autoSpaceDN/>
              <w:bidi w:val="0"/>
              <w:adjustRightInd w:val="0"/>
              <w:snapToGrid w:val="0"/>
              <w:spacing w:before="89" w:beforeLines="20" w:line="26" w:lineRule="atLeas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招标人的地址：湖南省常德市安乡县洞庭大道工业园区江右制药（常德）有限公司</w:t>
            </w:r>
          </w:p>
          <w:p w14:paraId="5C4063BA">
            <w:pPr>
              <w:keepNext w:val="0"/>
              <w:keepLines w:val="0"/>
              <w:pageBreakBefore w:val="0"/>
              <w:shd w:val="clear"/>
              <w:kinsoku/>
              <w:wordWrap/>
              <w:overflowPunct/>
              <w:topLinePunct w:val="0"/>
              <w:autoSpaceDE/>
              <w:autoSpaceDN/>
              <w:bidi w:val="0"/>
              <w:adjustRightInd w:val="0"/>
              <w:snapToGrid w:val="0"/>
              <w:spacing w:before="89" w:beforeLines="20" w:line="26" w:lineRule="atLeas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招标人名称：江右制药（常德）有限公司</w:t>
            </w:r>
          </w:p>
          <w:p w14:paraId="1D4EB53B">
            <w:pPr>
              <w:keepNext w:val="0"/>
              <w:keepLines w:val="0"/>
              <w:pageBreakBefore w:val="0"/>
              <w:shd w:val="clear"/>
              <w:kinsoku/>
              <w:wordWrap/>
              <w:overflowPunct/>
              <w:topLinePunct w:val="0"/>
              <w:autoSpaceDE/>
              <w:autoSpaceDN/>
              <w:bidi w:val="0"/>
              <w:adjustRightInd w:val="0"/>
              <w:snapToGrid w:val="0"/>
              <w:spacing w:before="89" w:beforeLines="20" w:line="26" w:lineRule="atLeas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投标文件在</w:t>
            </w:r>
            <w:r>
              <w:rPr>
                <w:rFonts w:hint="eastAsia" w:ascii="宋体" w:hAnsi="宋体" w:eastAsia="宋体" w:cs="宋体"/>
                <w:color w:val="auto"/>
                <w:sz w:val="21"/>
                <w:szCs w:val="21"/>
                <w:highlight w:val="none"/>
                <w:lang w:val="en-US" w:eastAsia="zh-CN"/>
              </w:rPr>
              <w:t>2024</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lang w:val="en-US" w:eastAsia="zh-CN"/>
              </w:rPr>
              <w:t>13</w:t>
            </w:r>
            <w:r>
              <w:rPr>
                <w:rFonts w:hint="eastAsia" w:ascii="宋体" w:hAnsi="宋体" w:eastAsia="宋体" w:cs="宋体"/>
                <w:color w:val="auto"/>
                <w:sz w:val="21"/>
                <w:szCs w:val="21"/>
                <w:highlight w:val="none"/>
              </w:rPr>
              <w:t>日</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时</w:t>
            </w:r>
            <w:r>
              <w:rPr>
                <w:rFonts w:hint="eastAsia" w:ascii="宋体" w:hAnsi="宋体" w:eastAsia="宋体" w:cs="宋体"/>
                <w:color w:val="auto"/>
                <w:sz w:val="21"/>
                <w:szCs w:val="21"/>
                <w:highlight w:val="none"/>
                <w:lang w:val="en-US" w:eastAsia="zh-CN"/>
              </w:rPr>
              <w:t>00</w:t>
            </w:r>
            <w:r>
              <w:rPr>
                <w:rFonts w:hint="eastAsia" w:ascii="宋体" w:hAnsi="宋体" w:eastAsia="宋体" w:cs="宋体"/>
                <w:color w:val="auto"/>
                <w:sz w:val="21"/>
                <w:szCs w:val="21"/>
                <w:highlight w:val="none"/>
              </w:rPr>
              <w:t>分前不得开启</w:t>
            </w:r>
          </w:p>
        </w:tc>
      </w:tr>
      <w:tr w14:paraId="77C38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735" w:type="dxa"/>
            <w:vAlign w:val="center"/>
          </w:tcPr>
          <w:p w14:paraId="029B5E87">
            <w:pPr>
              <w:keepNext w:val="0"/>
              <w:keepLines w:val="0"/>
              <w:pageBreakBefore w:val="0"/>
              <w:shd w:val="clear"/>
              <w:kinsoku/>
              <w:wordWrap/>
              <w:overflowPunct/>
              <w:topLinePunct w:val="0"/>
              <w:autoSpaceDE/>
              <w:autoSpaceDN/>
              <w:bidi w:val="0"/>
              <w:adjustRightInd w:val="0"/>
              <w:snapToGrid w:val="0"/>
              <w:spacing w:before="89" w:beforeLines="20" w:line="26" w:lineRule="atLeas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w:t>
            </w:r>
          </w:p>
        </w:tc>
        <w:tc>
          <w:tcPr>
            <w:tcW w:w="2945" w:type="dxa"/>
            <w:vAlign w:val="center"/>
          </w:tcPr>
          <w:p w14:paraId="6BC77635">
            <w:pPr>
              <w:keepNext w:val="0"/>
              <w:keepLines w:val="0"/>
              <w:pageBreakBefore w:val="0"/>
              <w:shd w:val="clear"/>
              <w:kinsoku/>
              <w:wordWrap/>
              <w:overflowPunct/>
              <w:topLinePunct w:val="0"/>
              <w:autoSpaceDE/>
              <w:autoSpaceDN/>
              <w:bidi w:val="0"/>
              <w:adjustRightInd w:val="0"/>
              <w:snapToGrid w:val="0"/>
              <w:spacing w:before="89" w:beforeLines="20" w:line="26" w:lineRule="atLeas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递交投标文件</w:t>
            </w:r>
          </w:p>
        </w:tc>
        <w:tc>
          <w:tcPr>
            <w:tcW w:w="5420" w:type="dxa"/>
            <w:gridSpan w:val="2"/>
            <w:vAlign w:val="center"/>
          </w:tcPr>
          <w:p w14:paraId="653A9E54">
            <w:pPr>
              <w:keepNext w:val="0"/>
              <w:keepLines w:val="0"/>
              <w:pageBreakBefore w:val="0"/>
              <w:shd w:val="clear"/>
              <w:kinsoku/>
              <w:wordWrap/>
              <w:overflowPunct/>
              <w:topLinePunct w:val="0"/>
              <w:autoSpaceDE/>
              <w:autoSpaceDN/>
              <w:bidi w:val="0"/>
              <w:adjustRightInd w:val="0"/>
              <w:snapToGrid w:val="0"/>
              <w:spacing w:before="89" w:beforeLines="20" w:line="26" w:lineRule="atLeas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投标文件接收地点：湖南省常德市安乡县洞庭大道工业园区江右制药（常德）有限公司</w:t>
            </w:r>
          </w:p>
          <w:p w14:paraId="5D6D75D9">
            <w:pPr>
              <w:keepNext w:val="0"/>
              <w:keepLines w:val="0"/>
              <w:pageBreakBefore w:val="0"/>
              <w:shd w:val="clear"/>
              <w:kinsoku/>
              <w:wordWrap/>
              <w:overflowPunct/>
              <w:topLinePunct w:val="0"/>
              <w:autoSpaceDE/>
              <w:autoSpaceDN/>
              <w:bidi w:val="0"/>
              <w:adjustRightInd w:val="0"/>
              <w:snapToGrid w:val="0"/>
              <w:spacing w:before="89" w:beforeLines="20" w:line="26" w:lineRule="atLeas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投标文件接收人：</w:t>
            </w:r>
            <w:r>
              <w:rPr>
                <w:rFonts w:hint="eastAsia" w:ascii="宋体" w:hAnsi="宋体" w:eastAsia="宋体" w:cs="宋体"/>
                <w:color w:val="auto"/>
                <w:sz w:val="21"/>
                <w:szCs w:val="21"/>
                <w:highlight w:val="none"/>
                <w:lang w:val="en-US" w:eastAsia="zh-CN"/>
              </w:rPr>
              <w:t>熊女士</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18774850836 </w:t>
            </w:r>
          </w:p>
        </w:tc>
      </w:tr>
      <w:tr w14:paraId="26F81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35" w:type="dxa"/>
            <w:vAlign w:val="center"/>
          </w:tcPr>
          <w:p w14:paraId="671A01DF">
            <w:pPr>
              <w:keepNext w:val="0"/>
              <w:keepLines w:val="0"/>
              <w:pageBreakBefore w:val="0"/>
              <w:shd w:val="clear"/>
              <w:kinsoku/>
              <w:wordWrap/>
              <w:overflowPunct/>
              <w:topLinePunct w:val="0"/>
              <w:autoSpaceDE/>
              <w:autoSpaceDN/>
              <w:bidi w:val="0"/>
              <w:adjustRightInd w:val="0"/>
              <w:snapToGrid w:val="0"/>
              <w:spacing w:before="89" w:beforeLines="20" w:line="26" w:lineRule="atLeas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w:t>
            </w:r>
          </w:p>
        </w:tc>
        <w:tc>
          <w:tcPr>
            <w:tcW w:w="2945" w:type="dxa"/>
            <w:vAlign w:val="center"/>
          </w:tcPr>
          <w:p w14:paraId="2758D74C">
            <w:pPr>
              <w:keepNext w:val="0"/>
              <w:keepLines w:val="0"/>
              <w:pageBreakBefore w:val="0"/>
              <w:shd w:val="clear"/>
              <w:kinsoku/>
              <w:wordWrap/>
              <w:overflowPunct/>
              <w:topLinePunct w:val="0"/>
              <w:autoSpaceDE/>
              <w:autoSpaceDN/>
              <w:bidi w:val="0"/>
              <w:adjustRightInd w:val="0"/>
              <w:snapToGrid w:val="0"/>
              <w:spacing w:before="89" w:beforeLines="20" w:line="26" w:lineRule="atLeas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是否退还投标文件</w:t>
            </w:r>
          </w:p>
        </w:tc>
        <w:tc>
          <w:tcPr>
            <w:tcW w:w="5420" w:type="dxa"/>
            <w:gridSpan w:val="2"/>
            <w:vAlign w:val="center"/>
          </w:tcPr>
          <w:p w14:paraId="79007268">
            <w:pPr>
              <w:keepNext w:val="0"/>
              <w:keepLines w:val="0"/>
              <w:pageBreakBefore w:val="0"/>
              <w:shd w:val="clear"/>
              <w:kinsoku/>
              <w:wordWrap/>
              <w:overflowPunct/>
              <w:topLinePunct w:val="0"/>
              <w:autoSpaceDE/>
              <w:autoSpaceDN/>
              <w:bidi w:val="0"/>
              <w:adjustRightInd w:val="0"/>
              <w:snapToGrid w:val="0"/>
              <w:spacing w:before="89" w:beforeLines="20" w:line="26" w:lineRule="atLeas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否</w:t>
            </w:r>
          </w:p>
        </w:tc>
      </w:tr>
      <w:tr w14:paraId="72336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735" w:type="dxa"/>
            <w:vAlign w:val="center"/>
          </w:tcPr>
          <w:p w14:paraId="256B84E0">
            <w:pPr>
              <w:keepNext w:val="0"/>
              <w:keepLines w:val="0"/>
              <w:pageBreakBefore w:val="0"/>
              <w:shd w:val="clear"/>
              <w:kinsoku/>
              <w:wordWrap/>
              <w:overflowPunct/>
              <w:topLinePunct w:val="0"/>
              <w:autoSpaceDE/>
              <w:autoSpaceDN/>
              <w:bidi w:val="0"/>
              <w:adjustRightInd w:val="0"/>
              <w:snapToGrid w:val="0"/>
              <w:spacing w:before="89" w:beforeLines="20" w:line="26" w:lineRule="atLeas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28</w:t>
            </w:r>
          </w:p>
        </w:tc>
        <w:tc>
          <w:tcPr>
            <w:tcW w:w="2945" w:type="dxa"/>
            <w:vAlign w:val="center"/>
          </w:tcPr>
          <w:p w14:paraId="01C5FC23">
            <w:pPr>
              <w:keepNext w:val="0"/>
              <w:keepLines w:val="0"/>
              <w:pageBreakBefore w:val="0"/>
              <w:shd w:val="clear"/>
              <w:kinsoku/>
              <w:wordWrap/>
              <w:overflowPunct/>
              <w:topLinePunct w:val="0"/>
              <w:autoSpaceDE/>
              <w:autoSpaceDN/>
              <w:bidi w:val="0"/>
              <w:adjustRightInd w:val="0"/>
              <w:snapToGrid w:val="0"/>
              <w:spacing w:before="89" w:beforeLines="20" w:line="26" w:lineRule="atLeas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开标时间和地点</w:t>
            </w:r>
          </w:p>
        </w:tc>
        <w:tc>
          <w:tcPr>
            <w:tcW w:w="5420" w:type="dxa"/>
            <w:gridSpan w:val="2"/>
            <w:vAlign w:val="center"/>
          </w:tcPr>
          <w:p w14:paraId="3AEB3868">
            <w:pPr>
              <w:keepNext w:val="0"/>
              <w:keepLines w:val="0"/>
              <w:pageBreakBefore w:val="0"/>
              <w:shd w:val="clear"/>
              <w:kinsoku/>
              <w:wordWrap/>
              <w:overflowPunct/>
              <w:topLinePunct w:val="0"/>
              <w:autoSpaceDE/>
              <w:autoSpaceDN/>
              <w:bidi w:val="0"/>
              <w:adjustRightInd w:val="0"/>
              <w:snapToGrid w:val="0"/>
              <w:spacing w:before="89" w:beforeLines="20" w:line="26" w:lineRule="atLeast"/>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开标时间：</w:t>
            </w:r>
            <w:r>
              <w:rPr>
                <w:rFonts w:hint="eastAsia" w:ascii="宋体" w:hAnsi="宋体" w:eastAsia="宋体" w:cs="宋体"/>
                <w:b w:val="0"/>
                <w:bCs w:val="0"/>
                <w:color w:val="auto"/>
                <w:sz w:val="21"/>
                <w:szCs w:val="21"/>
                <w:highlight w:val="none"/>
                <w:lang w:val="en-US" w:eastAsia="zh-CN"/>
              </w:rPr>
              <w:t>2024</w:t>
            </w:r>
            <w:r>
              <w:rPr>
                <w:rFonts w:hint="eastAsia" w:ascii="宋体" w:hAnsi="宋体" w:eastAsia="宋体" w:cs="宋体"/>
                <w:b w:val="0"/>
                <w:bCs w:val="0"/>
                <w:color w:val="auto"/>
                <w:sz w:val="21"/>
                <w:szCs w:val="21"/>
                <w:highlight w:val="none"/>
              </w:rPr>
              <w:t>年</w:t>
            </w:r>
            <w:r>
              <w:rPr>
                <w:rFonts w:hint="eastAsia" w:ascii="宋体" w:hAnsi="宋体" w:eastAsia="宋体" w:cs="宋体"/>
                <w:b w:val="0"/>
                <w:bCs w:val="0"/>
                <w:color w:val="auto"/>
                <w:sz w:val="21"/>
                <w:szCs w:val="21"/>
                <w:highlight w:val="none"/>
                <w:lang w:val="en-US" w:eastAsia="zh-CN"/>
              </w:rPr>
              <w:t>9</w:t>
            </w:r>
            <w:r>
              <w:rPr>
                <w:rFonts w:hint="eastAsia" w:ascii="宋体" w:hAnsi="宋体" w:eastAsia="宋体" w:cs="宋体"/>
                <w:b w:val="0"/>
                <w:bCs w:val="0"/>
                <w:color w:val="auto"/>
                <w:sz w:val="21"/>
                <w:szCs w:val="21"/>
                <w:highlight w:val="none"/>
              </w:rPr>
              <w:t>月</w:t>
            </w:r>
            <w:r>
              <w:rPr>
                <w:rFonts w:hint="eastAsia" w:ascii="宋体" w:hAnsi="宋体" w:eastAsia="宋体" w:cs="宋体"/>
                <w:b w:val="0"/>
                <w:bCs w:val="0"/>
                <w:color w:val="auto"/>
                <w:sz w:val="21"/>
                <w:szCs w:val="21"/>
                <w:highlight w:val="none"/>
                <w:lang w:val="en-US" w:eastAsia="zh-CN"/>
              </w:rPr>
              <w:t>13</w:t>
            </w:r>
            <w:r>
              <w:rPr>
                <w:rFonts w:hint="eastAsia" w:ascii="宋体" w:hAnsi="宋体" w:eastAsia="宋体" w:cs="宋体"/>
                <w:b w:val="0"/>
                <w:bCs w:val="0"/>
                <w:color w:val="auto"/>
                <w:sz w:val="21"/>
                <w:szCs w:val="21"/>
                <w:highlight w:val="none"/>
              </w:rPr>
              <w:t>日</w:t>
            </w:r>
            <w:r>
              <w:rPr>
                <w:rFonts w:hint="eastAsia" w:ascii="宋体" w:hAnsi="宋体" w:eastAsia="宋体" w:cs="宋体"/>
                <w:b w:val="0"/>
                <w:bCs w:val="0"/>
                <w:color w:val="auto"/>
                <w:sz w:val="21"/>
                <w:szCs w:val="21"/>
                <w:highlight w:val="none"/>
                <w:lang w:val="en-US" w:eastAsia="zh-CN"/>
              </w:rPr>
              <w:t>9</w:t>
            </w:r>
            <w:r>
              <w:rPr>
                <w:rFonts w:hint="eastAsia" w:ascii="宋体" w:hAnsi="宋体" w:eastAsia="宋体" w:cs="宋体"/>
                <w:b w:val="0"/>
                <w:bCs w:val="0"/>
                <w:color w:val="auto"/>
                <w:sz w:val="21"/>
                <w:szCs w:val="21"/>
                <w:highlight w:val="none"/>
              </w:rPr>
              <w:t>时</w:t>
            </w:r>
            <w:r>
              <w:rPr>
                <w:rFonts w:hint="eastAsia" w:ascii="宋体" w:hAnsi="宋体" w:eastAsia="宋体" w:cs="宋体"/>
                <w:b w:val="0"/>
                <w:bCs w:val="0"/>
                <w:color w:val="auto"/>
                <w:sz w:val="21"/>
                <w:szCs w:val="21"/>
                <w:highlight w:val="none"/>
                <w:lang w:val="en-US" w:eastAsia="zh-CN"/>
              </w:rPr>
              <w:t>00</w:t>
            </w:r>
            <w:r>
              <w:rPr>
                <w:rFonts w:hint="eastAsia" w:ascii="宋体" w:hAnsi="宋体" w:eastAsia="宋体" w:cs="宋体"/>
                <w:b w:val="0"/>
                <w:bCs w:val="0"/>
                <w:color w:val="auto"/>
                <w:sz w:val="21"/>
                <w:szCs w:val="21"/>
                <w:highlight w:val="none"/>
              </w:rPr>
              <w:t>分</w:t>
            </w:r>
          </w:p>
          <w:p w14:paraId="2372CF27">
            <w:pPr>
              <w:keepNext w:val="0"/>
              <w:keepLines w:val="0"/>
              <w:pageBreakBefore w:val="0"/>
              <w:shd w:val="clear"/>
              <w:kinsoku/>
              <w:wordWrap/>
              <w:overflowPunct/>
              <w:topLinePunct w:val="0"/>
              <w:autoSpaceDE/>
              <w:autoSpaceDN/>
              <w:bidi w:val="0"/>
              <w:adjustRightInd w:val="0"/>
              <w:snapToGrid w:val="0"/>
              <w:spacing w:before="89" w:beforeLines="20" w:line="26" w:lineRule="atLeast"/>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签到时间：</w:t>
            </w:r>
            <w:r>
              <w:rPr>
                <w:rFonts w:hint="eastAsia" w:ascii="宋体" w:hAnsi="宋体" w:eastAsia="宋体" w:cs="宋体"/>
                <w:b w:val="0"/>
                <w:bCs w:val="0"/>
                <w:color w:val="auto"/>
                <w:sz w:val="21"/>
                <w:szCs w:val="21"/>
                <w:highlight w:val="none"/>
                <w:lang w:val="en-US" w:eastAsia="zh-CN"/>
              </w:rPr>
              <w:t>2024</w:t>
            </w:r>
            <w:r>
              <w:rPr>
                <w:rFonts w:hint="eastAsia" w:ascii="宋体" w:hAnsi="宋体" w:eastAsia="宋体" w:cs="宋体"/>
                <w:b w:val="0"/>
                <w:bCs w:val="0"/>
                <w:color w:val="auto"/>
                <w:sz w:val="21"/>
                <w:szCs w:val="21"/>
                <w:highlight w:val="none"/>
              </w:rPr>
              <w:t>年</w:t>
            </w:r>
            <w:r>
              <w:rPr>
                <w:rFonts w:hint="eastAsia" w:ascii="宋体" w:hAnsi="宋体" w:eastAsia="宋体" w:cs="宋体"/>
                <w:b w:val="0"/>
                <w:bCs w:val="0"/>
                <w:color w:val="auto"/>
                <w:sz w:val="21"/>
                <w:szCs w:val="21"/>
                <w:highlight w:val="none"/>
                <w:lang w:val="en-US" w:eastAsia="zh-CN"/>
              </w:rPr>
              <w:t>9</w:t>
            </w:r>
            <w:r>
              <w:rPr>
                <w:rFonts w:hint="eastAsia" w:ascii="宋体" w:hAnsi="宋体" w:eastAsia="宋体" w:cs="宋体"/>
                <w:b w:val="0"/>
                <w:bCs w:val="0"/>
                <w:color w:val="auto"/>
                <w:sz w:val="21"/>
                <w:szCs w:val="21"/>
                <w:highlight w:val="none"/>
              </w:rPr>
              <w:t>月</w:t>
            </w:r>
            <w:r>
              <w:rPr>
                <w:rFonts w:hint="eastAsia" w:ascii="宋体" w:hAnsi="宋体" w:eastAsia="宋体" w:cs="宋体"/>
                <w:b w:val="0"/>
                <w:bCs w:val="0"/>
                <w:color w:val="auto"/>
                <w:sz w:val="21"/>
                <w:szCs w:val="21"/>
                <w:highlight w:val="none"/>
                <w:lang w:val="en-US" w:eastAsia="zh-CN"/>
              </w:rPr>
              <w:t>13</w:t>
            </w:r>
            <w:r>
              <w:rPr>
                <w:rFonts w:hint="eastAsia" w:ascii="宋体" w:hAnsi="宋体" w:eastAsia="宋体" w:cs="宋体"/>
                <w:b w:val="0"/>
                <w:bCs w:val="0"/>
                <w:color w:val="auto"/>
                <w:sz w:val="21"/>
                <w:szCs w:val="21"/>
                <w:highlight w:val="none"/>
              </w:rPr>
              <w:t>日</w:t>
            </w:r>
            <w:r>
              <w:rPr>
                <w:rFonts w:hint="eastAsia" w:ascii="宋体" w:hAnsi="宋体" w:eastAsia="宋体" w:cs="宋体"/>
                <w:b w:val="0"/>
                <w:bCs w:val="0"/>
                <w:color w:val="auto"/>
                <w:sz w:val="21"/>
                <w:szCs w:val="21"/>
                <w:highlight w:val="none"/>
                <w:lang w:val="en-US" w:eastAsia="zh-CN"/>
              </w:rPr>
              <w:t>8</w:t>
            </w:r>
            <w:r>
              <w:rPr>
                <w:rFonts w:hint="eastAsia" w:ascii="宋体" w:hAnsi="宋体" w:eastAsia="宋体" w:cs="宋体"/>
                <w:b w:val="0"/>
                <w:bCs w:val="0"/>
                <w:color w:val="auto"/>
                <w:sz w:val="21"/>
                <w:szCs w:val="21"/>
                <w:highlight w:val="none"/>
              </w:rPr>
              <w:t>时</w:t>
            </w:r>
            <w:r>
              <w:rPr>
                <w:rFonts w:hint="eastAsia" w:ascii="宋体" w:hAnsi="宋体" w:eastAsia="宋体" w:cs="宋体"/>
                <w:b w:val="0"/>
                <w:bCs w:val="0"/>
                <w:color w:val="auto"/>
                <w:sz w:val="21"/>
                <w:szCs w:val="21"/>
                <w:highlight w:val="none"/>
                <w:lang w:val="en-US" w:eastAsia="zh-CN"/>
              </w:rPr>
              <w:t>45</w:t>
            </w:r>
            <w:r>
              <w:rPr>
                <w:rFonts w:hint="eastAsia" w:ascii="宋体" w:hAnsi="宋体" w:eastAsia="宋体" w:cs="宋体"/>
                <w:b w:val="0"/>
                <w:bCs w:val="0"/>
                <w:color w:val="auto"/>
                <w:sz w:val="21"/>
                <w:szCs w:val="21"/>
                <w:highlight w:val="none"/>
              </w:rPr>
              <w:t>分</w:t>
            </w:r>
          </w:p>
          <w:p w14:paraId="759AEB6E">
            <w:pPr>
              <w:keepNext w:val="0"/>
              <w:keepLines w:val="0"/>
              <w:pageBreakBefore w:val="0"/>
              <w:shd w:val="clear"/>
              <w:kinsoku/>
              <w:wordWrap/>
              <w:overflowPunct/>
              <w:topLinePunct w:val="0"/>
              <w:autoSpaceDE/>
              <w:autoSpaceDN/>
              <w:bidi w:val="0"/>
              <w:adjustRightInd w:val="0"/>
              <w:snapToGrid w:val="0"/>
              <w:spacing w:before="89" w:beforeLines="20" w:line="26" w:lineRule="atLeast"/>
              <w:jc w:val="left"/>
              <w:textAlignment w:val="auto"/>
              <w:rPr>
                <w:rFonts w:hint="eastAsia" w:ascii="宋体" w:hAnsi="宋体" w:eastAsia="宋体" w:cs="宋体"/>
                <w:color w:val="auto"/>
                <w:sz w:val="21"/>
                <w:szCs w:val="21"/>
                <w:highlight w:val="none"/>
              </w:rPr>
            </w:pPr>
            <w:r>
              <w:rPr>
                <w:rFonts w:hint="eastAsia" w:ascii="宋体" w:hAnsi="宋体" w:eastAsia="宋体" w:cs="宋体"/>
                <w:b w:val="0"/>
                <w:bCs w:val="0"/>
                <w:color w:val="auto"/>
                <w:sz w:val="21"/>
                <w:szCs w:val="21"/>
                <w:highlight w:val="none"/>
                <w:lang w:val="en-US" w:eastAsia="zh-CN"/>
              </w:rPr>
              <w:t>开</w:t>
            </w:r>
            <w:r>
              <w:rPr>
                <w:rFonts w:hint="eastAsia" w:ascii="宋体" w:hAnsi="宋体" w:eastAsia="宋体" w:cs="宋体"/>
                <w:b w:val="0"/>
                <w:bCs w:val="0"/>
                <w:color w:val="auto"/>
                <w:sz w:val="21"/>
                <w:szCs w:val="21"/>
                <w:highlight w:val="none"/>
              </w:rPr>
              <w:t>标地点：</w:t>
            </w:r>
            <w:r>
              <w:rPr>
                <w:rFonts w:hint="eastAsia" w:ascii="宋体" w:hAnsi="宋体" w:eastAsia="宋体" w:cs="宋体"/>
                <w:color w:val="auto"/>
                <w:sz w:val="21"/>
                <w:szCs w:val="21"/>
                <w:highlight w:val="none"/>
              </w:rPr>
              <w:t>湖南省常德市安乡县洞庭大道工业园区江右制药（常德）有限公司</w:t>
            </w:r>
          </w:p>
        </w:tc>
      </w:tr>
      <w:tr w14:paraId="6BFC1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735" w:type="dxa"/>
            <w:vAlign w:val="center"/>
          </w:tcPr>
          <w:p w14:paraId="657CFAA1">
            <w:pPr>
              <w:keepNext w:val="0"/>
              <w:keepLines w:val="0"/>
              <w:pageBreakBefore w:val="0"/>
              <w:shd w:val="clear"/>
              <w:kinsoku/>
              <w:wordWrap/>
              <w:overflowPunct/>
              <w:topLinePunct w:val="0"/>
              <w:autoSpaceDE/>
              <w:autoSpaceDN/>
              <w:bidi w:val="0"/>
              <w:adjustRightInd w:val="0"/>
              <w:snapToGrid w:val="0"/>
              <w:spacing w:before="89" w:beforeLines="20" w:line="26" w:lineRule="atLeas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29</w:t>
            </w:r>
          </w:p>
        </w:tc>
        <w:tc>
          <w:tcPr>
            <w:tcW w:w="2945" w:type="dxa"/>
            <w:vAlign w:val="center"/>
          </w:tcPr>
          <w:p w14:paraId="0EBFC674">
            <w:pPr>
              <w:keepNext w:val="0"/>
              <w:keepLines w:val="0"/>
              <w:pageBreakBefore w:val="0"/>
              <w:shd w:val="clear"/>
              <w:kinsoku/>
              <w:wordWrap/>
              <w:overflowPunct/>
              <w:topLinePunct w:val="0"/>
              <w:autoSpaceDE/>
              <w:autoSpaceDN/>
              <w:bidi w:val="0"/>
              <w:adjustRightInd w:val="0"/>
              <w:snapToGrid w:val="0"/>
              <w:spacing w:before="89" w:beforeLines="20" w:line="26" w:lineRule="atLeas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标书售价</w:t>
            </w:r>
          </w:p>
        </w:tc>
        <w:tc>
          <w:tcPr>
            <w:tcW w:w="5420" w:type="dxa"/>
            <w:gridSpan w:val="2"/>
            <w:vAlign w:val="center"/>
          </w:tcPr>
          <w:p w14:paraId="0D5F0E4A">
            <w:pPr>
              <w:keepNext w:val="0"/>
              <w:keepLines w:val="0"/>
              <w:pageBreakBefore w:val="0"/>
              <w:shd w:val="clear"/>
              <w:kinsoku/>
              <w:wordWrap/>
              <w:overflowPunct/>
              <w:topLinePunct w:val="0"/>
              <w:autoSpaceDE/>
              <w:autoSpaceDN/>
              <w:bidi w:val="0"/>
              <w:adjustRightInd w:val="0"/>
              <w:snapToGrid w:val="0"/>
              <w:spacing w:before="89" w:beforeLines="20" w:line="26" w:lineRule="atLeas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0  </w:t>
            </w:r>
            <w:r>
              <w:rPr>
                <w:rFonts w:hint="eastAsia" w:ascii="宋体" w:hAnsi="宋体" w:eastAsia="宋体" w:cs="宋体"/>
                <w:color w:val="auto"/>
                <w:sz w:val="21"/>
                <w:szCs w:val="21"/>
                <w:highlight w:val="none"/>
              </w:rPr>
              <w:t>元/本</w:t>
            </w:r>
          </w:p>
        </w:tc>
      </w:tr>
      <w:tr w14:paraId="4E988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735" w:type="dxa"/>
            <w:vAlign w:val="center"/>
          </w:tcPr>
          <w:p w14:paraId="4CB2BF11">
            <w:pPr>
              <w:keepNext w:val="0"/>
              <w:keepLines w:val="0"/>
              <w:pageBreakBefore w:val="0"/>
              <w:shd w:val="clear"/>
              <w:kinsoku/>
              <w:wordWrap/>
              <w:overflowPunct/>
              <w:topLinePunct w:val="0"/>
              <w:autoSpaceDE/>
              <w:autoSpaceDN/>
              <w:bidi w:val="0"/>
              <w:adjustRightInd w:val="0"/>
              <w:snapToGrid w:val="0"/>
              <w:spacing w:before="89" w:beforeLines="20" w:line="26" w:lineRule="atLeas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w:t>
            </w:r>
          </w:p>
        </w:tc>
        <w:tc>
          <w:tcPr>
            <w:tcW w:w="8365" w:type="dxa"/>
            <w:gridSpan w:val="3"/>
            <w:vAlign w:val="center"/>
          </w:tcPr>
          <w:p w14:paraId="6104AD59">
            <w:pPr>
              <w:keepNext w:val="0"/>
              <w:keepLines w:val="0"/>
              <w:pageBreakBefore w:val="0"/>
              <w:shd w:val="clear"/>
              <w:kinsoku/>
              <w:wordWrap/>
              <w:overflowPunct/>
              <w:topLinePunct w:val="0"/>
              <w:autoSpaceDE/>
              <w:autoSpaceDN/>
              <w:bidi w:val="0"/>
              <w:adjustRightInd w:val="0"/>
              <w:snapToGrid w:val="0"/>
              <w:spacing w:before="89" w:beforeLines="20" w:line="26" w:lineRule="atLeas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技术标评标未通过厂家，视为不合格予以淘汰。</w:t>
            </w:r>
          </w:p>
        </w:tc>
      </w:tr>
    </w:tbl>
    <w:p w14:paraId="25BAE1E7">
      <w:pPr>
        <w:shd w:val="clear"/>
        <w:spacing w:line="400" w:lineRule="exact"/>
        <w:rPr>
          <w:rFonts w:hint="eastAsia" w:ascii="宋体" w:hAnsi="宋体" w:eastAsia="宋体" w:cs="宋体"/>
          <w:color w:val="auto"/>
          <w:sz w:val="21"/>
          <w:szCs w:val="21"/>
          <w:highlight w:val="none"/>
        </w:rPr>
        <w:sectPr>
          <w:headerReference r:id="rId8" w:type="first"/>
          <w:footerReference r:id="rId10" w:type="first"/>
          <w:headerReference r:id="rId7" w:type="default"/>
          <w:footerReference r:id="rId9" w:type="default"/>
          <w:pgSz w:w="11907" w:h="16840"/>
          <w:pgMar w:top="1701" w:right="1418" w:bottom="2041" w:left="1418" w:header="851" w:footer="851" w:gutter="0"/>
          <w:pgNumType w:start="1"/>
          <w:cols w:space="425" w:num="1"/>
          <w:titlePg/>
          <w:docGrid w:type="lines" w:linePitch="435" w:charSpace="0"/>
        </w:sectPr>
      </w:pPr>
    </w:p>
    <w:p w14:paraId="75689A4B">
      <w:pPr>
        <w:widowControl/>
        <w:shd w:val="clear"/>
        <w:spacing w:line="400" w:lineRule="exact"/>
        <w:jc w:val="center"/>
        <w:outlineLvl w:val="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第二部分</w:t>
      </w:r>
      <w:r>
        <w:rPr>
          <w:rFonts w:hint="eastAsia" w:ascii="宋体" w:hAnsi="宋体" w:eastAsia="宋体" w:cs="宋体"/>
          <w:b/>
          <w:color w:val="auto"/>
          <w:sz w:val="21"/>
          <w:szCs w:val="21"/>
          <w:highlight w:val="none"/>
          <w:lang w:val="en-US" w:eastAsia="zh-CN"/>
        </w:rPr>
        <w:tab/>
      </w:r>
      <w:r>
        <w:rPr>
          <w:rFonts w:hint="eastAsia" w:ascii="宋体" w:hAnsi="宋体" w:eastAsia="宋体" w:cs="宋体"/>
          <w:b/>
          <w:color w:val="auto"/>
          <w:sz w:val="21"/>
          <w:szCs w:val="21"/>
          <w:highlight w:val="none"/>
        </w:rPr>
        <w:t>投标方须知</w:t>
      </w:r>
    </w:p>
    <w:p w14:paraId="068E30CB">
      <w:pPr>
        <w:numPr>
          <w:ilvl w:val="-1"/>
          <w:numId w:val="0"/>
        </w:numPr>
        <w:shd w:val="clear"/>
        <w:spacing w:line="400" w:lineRule="exact"/>
        <w:ind w:left="0" w:firstLine="0"/>
        <w:jc w:val="left"/>
        <w:outlineLvl w:val="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一、投标邀请函</w:t>
      </w:r>
    </w:p>
    <w:p w14:paraId="60100122">
      <w:pPr>
        <w:pStyle w:val="8"/>
        <w:shd w:val="clear"/>
        <w:spacing w:line="400" w:lineRule="exact"/>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2AE25788">
      <w:pPr>
        <w:shd w:val="clear"/>
        <w:tabs>
          <w:tab w:val="left" w:pos="600"/>
        </w:tabs>
        <w:spacing w:line="400" w:lineRule="exact"/>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贵公司已通过我方</w:t>
      </w:r>
      <w:r>
        <w:rPr>
          <w:rFonts w:hint="eastAsia" w:ascii="宋体" w:hAnsi="宋体" w:eastAsia="宋体" w:cs="宋体"/>
          <w:color w:val="auto"/>
          <w:sz w:val="21"/>
          <w:szCs w:val="21"/>
          <w:highlight w:val="none"/>
          <w:u w:val="single"/>
        </w:rPr>
        <w:t xml:space="preserve">  江右制药（常德）有限公司技术改造项目</w:t>
      </w:r>
      <w:r>
        <w:rPr>
          <w:rFonts w:hint="eastAsia" w:ascii="宋体" w:hAnsi="宋体" w:eastAsia="宋体" w:cs="宋体"/>
          <w:color w:val="auto"/>
          <w:sz w:val="21"/>
          <w:szCs w:val="21"/>
          <w:highlight w:val="none"/>
          <w:u w:val="single"/>
          <w:lang w:val="en-US" w:eastAsia="zh-CN"/>
        </w:rPr>
        <w:t>背封包装线</w:t>
      </w:r>
      <w:r>
        <w:rPr>
          <w:rFonts w:hint="eastAsia" w:ascii="宋体" w:hAnsi="宋体" w:eastAsia="宋体" w:cs="宋体"/>
          <w:color w:val="auto"/>
          <w:sz w:val="21"/>
          <w:szCs w:val="21"/>
          <w:highlight w:val="none"/>
          <w:u w:val="single"/>
        </w:rPr>
        <w:t xml:space="preserve">设备采购  </w:t>
      </w:r>
      <w:r>
        <w:rPr>
          <w:rFonts w:hint="eastAsia" w:ascii="宋体" w:hAnsi="宋体" w:eastAsia="宋体" w:cs="宋体"/>
          <w:color w:val="auto"/>
          <w:sz w:val="21"/>
          <w:szCs w:val="21"/>
          <w:highlight w:val="none"/>
        </w:rPr>
        <w:t>投标的资格预审，因此，我司诚恳地邀请贵公司参加投标，并请按招标文件的要求认真准备好投标文件，按时前来投标。</w:t>
      </w:r>
    </w:p>
    <w:p w14:paraId="4FC9FA44">
      <w:pPr>
        <w:shd w:val="clear"/>
        <w:tabs>
          <w:tab w:val="left" w:pos="600"/>
        </w:tabs>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接到邀请函后请在</w:t>
      </w:r>
      <w:r>
        <w:rPr>
          <w:rFonts w:hint="eastAsia" w:ascii="宋体" w:hAnsi="宋体" w:eastAsia="宋体" w:cs="宋体"/>
          <w:color w:val="auto"/>
          <w:sz w:val="21"/>
          <w:szCs w:val="21"/>
          <w:highlight w:val="none"/>
          <w:lang w:val="en-US" w:eastAsia="zh-CN"/>
        </w:rPr>
        <w:t>2024年9月6日17:00前</w:t>
      </w:r>
      <w:r>
        <w:rPr>
          <w:rFonts w:hint="eastAsia" w:ascii="宋体" w:hAnsi="宋体" w:eastAsia="宋体" w:cs="宋体"/>
          <w:color w:val="auto"/>
          <w:sz w:val="21"/>
          <w:szCs w:val="21"/>
          <w:highlight w:val="none"/>
        </w:rPr>
        <w:t>速回邮件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接收邮箱：</w:t>
      </w:r>
      <w:r>
        <w:rPr>
          <w:rFonts w:hint="eastAsia" w:ascii="宋体" w:hAnsi="宋体" w:eastAsia="宋体" w:cs="宋体"/>
          <w:color w:val="auto"/>
          <w:sz w:val="21"/>
          <w:szCs w:val="21"/>
          <w:highlight w:val="none"/>
          <w:u w:val="single"/>
          <w:lang w:val="en-US" w:eastAsia="zh-CN"/>
        </w:rPr>
        <w:t>xiongjianzhi@hcyy.com</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确定是否参与投标，</w:t>
      </w:r>
      <w:r>
        <w:rPr>
          <w:rFonts w:hint="eastAsia" w:ascii="宋体" w:hAnsi="宋体" w:eastAsia="宋体" w:cs="宋体"/>
          <w:color w:val="auto"/>
          <w:sz w:val="21"/>
          <w:szCs w:val="21"/>
          <w:highlight w:val="none"/>
          <w:lang w:val="en-US" w:eastAsia="zh-CN"/>
        </w:rPr>
        <w:t>若不参与投标需说明缘由，</w:t>
      </w:r>
      <w:r>
        <w:rPr>
          <w:rFonts w:hint="eastAsia" w:ascii="宋体" w:hAnsi="宋体" w:eastAsia="宋体" w:cs="宋体"/>
          <w:color w:val="auto"/>
          <w:sz w:val="21"/>
          <w:szCs w:val="21"/>
          <w:highlight w:val="none"/>
        </w:rPr>
        <w:t>过期视为自行放弃。</w:t>
      </w:r>
    </w:p>
    <w:p w14:paraId="65CCF59E">
      <w:pPr>
        <w:shd w:val="clear"/>
        <w:tabs>
          <w:tab w:val="left" w:pos="1485"/>
        </w:tabs>
        <w:spacing w:line="400" w:lineRule="exact"/>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项目名称：</w:t>
      </w:r>
      <w:r>
        <w:rPr>
          <w:rFonts w:hint="eastAsia" w:ascii="宋体" w:hAnsi="宋体" w:eastAsia="宋体" w:cs="宋体"/>
          <w:color w:val="auto"/>
          <w:sz w:val="21"/>
          <w:szCs w:val="21"/>
          <w:highlight w:val="none"/>
          <w:u w:val="single"/>
        </w:rPr>
        <w:t xml:space="preserve"> 江右制药（常德）有限公司技术改造项目</w:t>
      </w:r>
      <w:r>
        <w:rPr>
          <w:rFonts w:hint="eastAsia" w:ascii="宋体" w:hAnsi="宋体" w:eastAsia="宋体" w:cs="宋体"/>
          <w:color w:val="auto"/>
          <w:sz w:val="21"/>
          <w:szCs w:val="21"/>
          <w:highlight w:val="none"/>
          <w:u w:val="single"/>
          <w:lang w:val="en-US" w:eastAsia="zh-CN"/>
        </w:rPr>
        <w:t>背封包装线</w:t>
      </w:r>
      <w:r>
        <w:rPr>
          <w:rFonts w:hint="eastAsia" w:ascii="宋体" w:hAnsi="宋体" w:eastAsia="宋体" w:cs="宋体"/>
          <w:color w:val="auto"/>
          <w:sz w:val="21"/>
          <w:szCs w:val="21"/>
          <w:highlight w:val="none"/>
          <w:u w:val="single"/>
        </w:rPr>
        <w:t xml:space="preserve">设备采购  </w:t>
      </w:r>
    </w:p>
    <w:p w14:paraId="403F0236">
      <w:pPr>
        <w:shd w:val="clear"/>
        <w:tabs>
          <w:tab w:val="left" w:pos="1485"/>
        </w:tabs>
        <w:spacing w:line="400" w:lineRule="exact"/>
        <w:ind w:firstLine="420" w:firstLineChars="200"/>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lang w:val="en-US" w:eastAsia="zh-CN"/>
        </w:rPr>
        <w:t>项目基本情况：</w:t>
      </w:r>
      <w:r>
        <w:rPr>
          <w:rFonts w:hint="eastAsia" w:ascii="宋体" w:hAnsi="宋体" w:eastAsia="宋体" w:cs="宋体"/>
          <w:color w:val="auto"/>
          <w:sz w:val="21"/>
          <w:szCs w:val="21"/>
          <w:highlight w:val="none"/>
          <w:u w:val="single"/>
          <w:lang w:val="en-US" w:eastAsia="zh-CN"/>
        </w:rPr>
        <w:t>上海江右医药集团有限公司是湖南恒昌医药集团股份有限公司全</w:t>
      </w:r>
      <w:bookmarkStart w:id="20" w:name="_GoBack"/>
      <w:bookmarkEnd w:id="20"/>
      <w:r>
        <w:rPr>
          <w:rFonts w:hint="eastAsia" w:ascii="宋体" w:hAnsi="宋体" w:eastAsia="宋体" w:cs="宋体"/>
          <w:color w:val="auto"/>
          <w:sz w:val="21"/>
          <w:szCs w:val="21"/>
          <w:highlight w:val="none"/>
          <w:u w:val="single"/>
          <w:lang w:val="en-US" w:eastAsia="zh-CN"/>
        </w:rPr>
        <w:t>资子公司，2021年11月1日，上海江右医药集团有限公司完成对药圣堂(湖南)制药有限公司的收购，并更名为“江右制药（常德）有限公司”。江右制药（常德）有限公司位于湖南省常德市安乡县工业园区，总占地面积约100亩，建筑面积约33000㎡，是一家可生产片剂、胶囊剂、颗粒剂、丸剂(水蜜丸、水丸、浓缩丸)和合剂(含中药提取)等多种剂型的现代化柔性智造工厂。对原有建筑进行重新规划调整，拟改扩建提取生产线6条,制剂生产线7条，并建设相关配套附属设施。</w:t>
      </w:r>
    </w:p>
    <w:p w14:paraId="5E0635FC">
      <w:pPr>
        <w:shd w:val="clear"/>
        <w:tabs>
          <w:tab w:val="left" w:pos="1485"/>
        </w:tabs>
        <w:spacing w:line="400" w:lineRule="exact"/>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招标</w:t>
      </w:r>
      <w:r>
        <w:rPr>
          <w:rFonts w:hint="eastAsia" w:ascii="宋体" w:hAnsi="宋体" w:eastAsia="宋体" w:cs="宋体"/>
          <w:color w:val="auto"/>
          <w:sz w:val="21"/>
          <w:szCs w:val="21"/>
          <w:highlight w:val="none"/>
          <w:lang w:val="en-US" w:eastAsia="zh-CN"/>
        </w:rPr>
        <w:t>范围及</w:t>
      </w:r>
      <w:r>
        <w:rPr>
          <w:rFonts w:hint="eastAsia" w:ascii="宋体" w:hAnsi="宋体" w:eastAsia="宋体" w:cs="宋体"/>
          <w:color w:val="auto"/>
          <w:sz w:val="21"/>
          <w:szCs w:val="21"/>
          <w:highlight w:val="none"/>
        </w:rPr>
        <w:t>主要内容：</w:t>
      </w:r>
      <w:r>
        <w:rPr>
          <w:rFonts w:hint="eastAsia" w:ascii="宋体" w:hAnsi="宋体" w:eastAsia="宋体" w:cs="宋体"/>
          <w:color w:val="auto"/>
          <w:sz w:val="21"/>
          <w:szCs w:val="21"/>
          <w:highlight w:val="none"/>
          <w:u w:val="single"/>
        </w:rPr>
        <w:t>详见《附加说明》和设备URS</w:t>
      </w:r>
    </w:p>
    <w:p w14:paraId="2602416C">
      <w:pPr>
        <w:shd w:val="clear"/>
        <w:spacing w:line="400" w:lineRule="exact"/>
        <w:ind w:firstLine="403" w:firstLineChars="192"/>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递交投标文件地点：</w:t>
      </w:r>
      <w:r>
        <w:rPr>
          <w:rFonts w:hint="eastAsia" w:ascii="宋体" w:hAnsi="宋体" w:eastAsia="宋体" w:cs="宋体"/>
          <w:color w:val="auto"/>
          <w:sz w:val="21"/>
          <w:szCs w:val="21"/>
          <w:highlight w:val="none"/>
          <w:u w:val="single"/>
        </w:rPr>
        <w:t>湖南省常德市安乡县洞庭大道工业园区江右制药（常德）有限公司</w:t>
      </w:r>
    </w:p>
    <w:p w14:paraId="63B5733D">
      <w:pPr>
        <w:shd w:val="clear"/>
        <w:tabs>
          <w:tab w:val="left" w:pos="1485"/>
        </w:tabs>
        <w:spacing w:line="400" w:lineRule="exact"/>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开标时间：</w:t>
      </w:r>
      <w:r>
        <w:rPr>
          <w:rFonts w:hint="eastAsia" w:ascii="宋体" w:hAnsi="宋体" w:eastAsia="宋体" w:cs="宋体"/>
          <w:color w:val="auto"/>
          <w:sz w:val="21"/>
          <w:szCs w:val="21"/>
          <w:highlight w:val="none"/>
          <w:u w:val="single"/>
        </w:rPr>
        <w:t>技术标：</w:t>
      </w:r>
      <w:r>
        <w:rPr>
          <w:rFonts w:hint="eastAsia" w:ascii="宋体" w:hAnsi="宋体" w:eastAsia="宋体" w:cs="宋体"/>
          <w:color w:val="auto"/>
          <w:sz w:val="21"/>
          <w:szCs w:val="21"/>
          <w:highlight w:val="none"/>
          <w:u w:val="single"/>
          <w:lang w:val="en-US" w:eastAsia="zh-CN"/>
        </w:rPr>
        <w:t>2024</w:t>
      </w:r>
      <w:r>
        <w:rPr>
          <w:rFonts w:hint="eastAsia" w:ascii="宋体" w:hAnsi="宋体" w:eastAsia="宋体" w:cs="宋体"/>
          <w:color w:val="auto"/>
          <w:sz w:val="21"/>
          <w:szCs w:val="21"/>
          <w:highlight w:val="none"/>
          <w:u w:val="single"/>
        </w:rPr>
        <w:t>年</w:t>
      </w:r>
      <w:r>
        <w:rPr>
          <w:rFonts w:hint="eastAsia" w:ascii="宋体" w:hAnsi="宋体" w:eastAsia="宋体" w:cs="宋体"/>
          <w:color w:val="auto"/>
          <w:sz w:val="21"/>
          <w:szCs w:val="21"/>
          <w:highlight w:val="none"/>
          <w:u w:val="single"/>
          <w:lang w:val="en-US" w:eastAsia="zh-CN"/>
        </w:rPr>
        <w:t>9</w:t>
      </w:r>
      <w:r>
        <w:rPr>
          <w:rFonts w:hint="eastAsia" w:ascii="宋体" w:hAnsi="宋体" w:eastAsia="宋体" w:cs="宋体"/>
          <w:color w:val="auto"/>
          <w:sz w:val="21"/>
          <w:szCs w:val="21"/>
          <w:highlight w:val="none"/>
          <w:u w:val="single"/>
        </w:rPr>
        <w:t>月</w:t>
      </w:r>
      <w:r>
        <w:rPr>
          <w:rFonts w:hint="eastAsia" w:ascii="宋体" w:hAnsi="宋体" w:eastAsia="宋体" w:cs="宋体"/>
          <w:color w:val="auto"/>
          <w:sz w:val="21"/>
          <w:szCs w:val="21"/>
          <w:highlight w:val="none"/>
          <w:u w:val="single"/>
          <w:lang w:val="en-US" w:eastAsia="zh-CN"/>
        </w:rPr>
        <w:t>13</w:t>
      </w:r>
      <w:r>
        <w:rPr>
          <w:rFonts w:hint="eastAsia" w:ascii="宋体" w:hAnsi="宋体" w:eastAsia="宋体" w:cs="宋体"/>
          <w:color w:val="auto"/>
          <w:sz w:val="21"/>
          <w:szCs w:val="21"/>
          <w:highlight w:val="none"/>
          <w:u w:val="single"/>
        </w:rPr>
        <w:t>日</w:t>
      </w:r>
      <w:r>
        <w:rPr>
          <w:rFonts w:hint="eastAsia" w:ascii="宋体" w:hAnsi="宋体" w:eastAsia="宋体" w:cs="宋体"/>
          <w:color w:val="auto"/>
          <w:sz w:val="21"/>
          <w:szCs w:val="21"/>
          <w:highlight w:val="none"/>
          <w:u w:val="single"/>
          <w:lang w:val="en-US" w:eastAsia="zh-CN"/>
        </w:rPr>
        <w:t>9</w:t>
      </w:r>
      <w:r>
        <w:rPr>
          <w:rFonts w:hint="eastAsia" w:ascii="宋体" w:hAnsi="宋体" w:eastAsia="宋体" w:cs="宋体"/>
          <w:color w:val="auto"/>
          <w:sz w:val="21"/>
          <w:szCs w:val="21"/>
          <w:highlight w:val="none"/>
          <w:u w:val="single"/>
        </w:rPr>
        <w:t>时</w:t>
      </w:r>
      <w:r>
        <w:rPr>
          <w:rFonts w:hint="eastAsia" w:ascii="宋体" w:hAnsi="宋体" w:eastAsia="宋体" w:cs="宋体"/>
          <w:color w:val="auto"/>
          <w:sz w:val="21"/>
          <w:szCs w:val="21"/>
          <w:highlight w:val="none"/>
          <w:u w:val="single"/>
          <w:lang w:val="en-US" w:eastAsia="zh-CN"/>
        </w:rPr>
        <w:t>00</w:t>
      </w:r>
      <w:r>
        <w:rPr>
          <w:rFonts w:hint="eastAsia" w:ascii="宋体" w:hAnsi="宋体" w:eastAsia="宋体" w:cs="宋体"/>
          <w:color w:val="auto"/>
          <w:sz w:val="21"/>
          <w:szCs w:val="21"/>
          <w:highlight w:val="none"/>
          <w:u w:val="single"/>
        </w:rPr>
        <w:t>分</w:t>
      </w:r>
      <w:r>
        <w:rPr>
          <w:rFonts w:hint="eastAsia" w:ascii="宋体" w:hAnsi="宋体" w:eastAsia="宋体" w:cs="宋体"/>
          <w:color w:val="auto"/>
          <w:sz w:val="21"/>
          <w:szCs w:val="21"/>
          <w:highlight w:val="none"/>
        </w:rPr>
        <w:t xml:space="preserve">          </w:t>
      </w:r>
    </w:p>
    <w:p w14:paraId="4B080206">
      <w:pPr>
        <w:shd w:val="clear"/>
        <w:spacing w:line="400" w:lineRule="exact"/>
        <w:ind w:firstLine="403" w:firstLineChars="19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开标地点：</w:t>
      </w:r>
      <w:r>
        <w:rPr>
          <w:rFonts w:hint="eastAsia" w:ascii="宋体" w:hAnsi="宋体" w:eastAsia="宋体" w:cs="宋体"/>
          <w:color w:val="auto"/>
          <w:sz w:val="21"/>
          <w:szCs w:val="21"/>
          <w:highlight w:val="none"/>
          <w:u w:val="single"/>
        </w:rPr>
        <w:t>湖南省常德市安乡县洞庭大道工业园区江右制药（常德）有限公司</w:t>
      </w:r>
    </w:p>
    <w:p w14:paraId="1C74F707">
      <w:pPr>
        <w:shd w:val="clear"/>
        <w:spacing w:line="400" w:lineRule="exact"/>
        <w:jc w:val="center"/>
        <w:rPr>
          <w:rFonts w:hint="eastAsia" w:ascii="宋体" w:hAnsi="宋体" w:eastAsia="宋体" w:cs="宋体"/>
          <w:b/>
          <w:bCs/>
          <w:color w:val="auto"/>
          <w:sz w:val="21"/>
          <w:szCs w:val="21"/>
          <w:highlight w:val="none"/>
        </w:rPr>
      </w:pPr>
    </w:p>
    <w:p w14:paraId="0F53E2A1">
      <w:pPr>
        <w:shd w:val="clear"/>
        <w:spacing w:line="400" w:lineRule="exact"/>
        <w:jc w:val="center"/>
        <w:rPr>
          <w:rFonts w:hint="eastAsia" w:ascii="宋体" w:hAnsi="宋体" w:eastAsia="宋体" w:cs="宋体"/>
          <w:b/>
          <w:bCs/>
          <w:color w:val="auto"/>
          <w:sz w:val="21"/>
          <w:szCs w:val="21"/>
          <w:highlight w:val="none"/>
        </w:rPr>
      </w:pPr>
    </w:p>
    <w:p w14:paraId="5A57A95F">
      <w:pPr>
        <w:shd w:val="clear"/>
        <w:spacing w:line="400" w:lineRule="exact"/>
        <w:jc w:val="center"/>
        <w:rPr>
          <w:rFonts w:hint="eastAsia" w:ascii="宋体" w:hAnsi="宋体" w:eastAsia="宋体" w:cs="宋体"/>
          <w:b/>
          <w:bCs/>
          <w:color w:val="auto"/>
          <w:sz w:val="21"/>
          <w:szCs w:val="21"/>
          <w:highlight w:val="none"/>
        </w:rPr>
      </w:pPr>
    </w:p>
    <w:p w14:paraId="44326FAB">
      <w:pPr>
        <w:shd w:val="clear"/>
        <w:spacing w:line="400" w:lineRule="exact"/>
        <w:jc w:val="center"/>
        <w:rPr>
          <w:rFonts w:hint="eastAsia" w:ascii="宋体" w:hAnsi="宋体" w:eastAsia="宋体" w:cs="宋体"/>
          <w:b/>
          <w:bCs/>
          <w:color w:val="auto"/>
          <w:sz w:val="21"/>
          <w:szCs w:val="21"/>
          <w:highlight w:val="none"/>
        </w:rPr>
      </w:pPr>
    </w:p>
    <w:p w14:paraId="1A4DFEA1">
      <w:pPr>
        <w:shd w:val="clear"/>
        <w:spacing w:line="400" w:lineRule="exact"/>
        <w:jc w:val="righ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招标单位名称：江右制药（常德）有限公司</w:t>
      </w:r>
    </w:p>
    <w:p w14:paraId="6136A44D">
      <w:pPr>
        <w:shd w:val="clear"/>
        <w:spacing w:line="400" w:lineRule="exact"/>
        <w:jc w:val="both"/>
        <w:rPr>
          <w:rFonts w:hint="eastAsia" w:ascii="宋体" w:hAnsi="宋体" w:eastAsia="宋体" w:cs="宋体"/>
          <w:b/>
          <w:bCs/>
          <w:color w:val="auto"/>
          <w:sz w:val="21"/>
          <w:szCs w:val="21"/>
          <w:highlight w:val="none"/>
        </w:rPr>
        <w:sectPr>
          <w:headerReference r:id="rId11" w:type="default"/>
          <w:footerReference r:id="rId12" w:type="default"/>
          <w:type w:val="nextColumn"/>
          <w:pgSz w:w="11907" w:h="16840"/>
          <w:pgMar w:top="1701" w:right="1418" w:bottom="2041" w:left="1418" w:header="851" w:footer="851" w:gutter="0"/>
          <w:cols w:space="425" w:num="1"/>
          <w:docGrid w:type="lines" w:linePitch="435" w:charSpace="0"/>
        </w:sectPr>
      </w:pPr>
    </w:p>
    <w:p w14:paraId="465AC542">
      <w:pPr>
        <w:numPr>
          <w:ilvl w:val="-1"/>
          <w:numId w:val="0"/>
        </w:numPr>
        <w:shd w:val="clear"/>
        <w:spacing w:line="400" w:lineRule="exact"/>
        <w:ind w:left="0" w:firstLine="0" w:firstLineChars="0"/>
        <w:jc w:val="left"/>
        <w:outlineLvl w:val="1"/>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二、名词解释</w:t>
      </w:r>
    </w:p>
    <w:p w14:paraId="5B5A8DCF">
      <w:pPr>
        <w:numPr>
          <w:ilvl w:val="0"/>
          <w:numId w:val="1"/>
        </w:numPr>
        <w:shd w:val="clear"/>
        <w:spacing w:line="400" w:lineRule="exact"/>
        <w:ind w:left="425" w:hanging="425" w:firstLineChars="0"/>
        <w:jc w:val="left"/>
        <w:outlineLvl w:val="9"/>
        <w:rPr>
          <w:rFonts w:hint="eastAsia" w:ascii="宋体" w:hAnsi="宋体" w:eastAsia="宋体" w:cs="宋体"/>
          <w:b w:val="0"/>
          <w:bCs w:val="0"/>
          <w:color w:val="auto"/>
          <w:sz w:val="21"/>
          <w:szCs w:val="21"/>
          <w:highlight w:val="none"/>
          <w:u w:val="single"/>
        </w:rPr>
      </w:pPr>
      <w:r>
        <w:rPr>
          <w:rFonts w:hint="eastAsia" w:ascii="宋体" w:hAnsi="宋体" w:eastAsia="宋体" w:cs="宋体"/>
          <w:b w:val="0"/>
          <w:bCs w:val="0"/>
          <w:color w:val="auto"/>
          <w:sz w:val="21"/>
          <w:szCs w:val="21"/>
          <w:highlight w:val="none"/>
        </w:rPr>
        <w:t>项目名称：</w:t>
      </w:r>
      <w:r>
        <w:rPr>
          <w:rFonts w:hint="eastAsia" w:ascii="宋体" w:hAnsi="宋体" w:eastAsia="宋体" w:cs="宋体"/>
          <w:b w:val="0"/>
          <w:bCs w:val="0"/>
          <w:color w:val="auto"/>
          <w:sz w:val="21"/>
          <w:szCs w:val="21"/>
          <w:highlight w:val="none"/>
          <w:u w:val="single"/>
        </w:rPr>
        <w:t xml:space="preserve"> 江右制药（常德）有限公司技术改造项目</w:t>
      </w:r>
      <w:r>
        <w:rPr>
          <w:rFonts w:hint="eastAsia" w:ascii="宋体" w:hAnsi="宋体" w:eastAsia="宋体" w:cs="宋体"/>
          <w:b w:val="0"/>
          <w:bCs w:val="0"/>
          <w:color w:val="auto"/>
          <w:sz w:val="21"/>
          <w:szCs w:val="21"/>
          <w:highlight w:val="none"/>
          <w:u w:val="single"/>
          <w:lang w:val="en-US" w:eastAsia="zh-CN"/>
        </w:rPr>
        <w:t>背封包装线</w:t>
      </w:r>
      <w:r>
        <w:rPr>
          <w:rFonts w:hint="eastAsia" w:ascii="宋体" w:hAnsi="宋体" w:eastAsia="宋体" w:cs="宋体"/>
          <w:b w:val="0"/>
          <w:bCs w:val="0"/>
          <w:color w:val="auto"/>
          <w:sz w:val="21"/>
          <w:szCs w:val="21"/>
          <w:highlight w:val="none"/>
          <w:u w:val="single"/>
        </w:rPr>
        <w:t>设备采购</w:t>
      </w:r>
      <w:r>
        <w:rPr>
          <w:rFonts w:hint="eastAsia" w:ascii="宋体" w:hAnsi="宋体" w:eastAsia="宋体" w:cs="宋体"/>
          <w:b w:val="0"/>
          <w:bCs w:val="0"/>
          <w:color w:val="auto"/>
          <w:sz w:val="21"/>
          <w:szCs w:val="21"/>
          <w:highlight w:val="none"/>
          <w:u w:val="single"/>
          <w:lang w:val="en-US" w:eastAsia="zh-CN"/>
        </w:rPr>
        <w:t xml:space="preserve"> </w:t>
      </w:r>
    </w:p>
    <w:p w14:paraId="50E8A06A">
      <w:pPr>
        <w:numPr>
          <w:ilvl w:val="0"/>
          <w:numId w:val="1"/>
        </w:numPr>
        <w:shd w:val="clear"/>
        <w:spacing w:line="400" w:lineRule="exact"/>
        <w:ind w:left="425" w:hanging="425" w:firstLineChars="0"/>
        <w:jc w:val="left"/>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招标方：即采购方、发包方，也是本次招标的组织者</w:t>
      </w:r>
      <w:r>
        <w:rPr>
          <w:rFonts w:hint="eastAsia" w:ascii="宋体" w:hAnsi="宋体" w:eastAsia="宋体" w:cs="宋体"/>
          <w:b w:val="0"/>
          <w:bCs w:val="0"/>
          <w:color w:val="auto"/>
          <w:sz w:val="21"/>
          <w:szCs w:val="21"/>
          <w:highlight w:val="none"/>
          <w:lang w:eastAsia="zh-CN"/>
        </w:rPr>
        <w:t>。</w:t>
      </w:r>
    </w:p>
    <w:p w14:paraId="75C7F941">
      <w:pPr>
        <w:numPr>
          <w:ilvl w:val="0"/>
          <w:numId w:val="1"/>
        </w:numPr>
        <w:shd w:val="clear"/>
        <w:spacing w:line="400" w:lineRule="exact"/>
        <w:ind w:left="425" w:hanging="425" w:firstLineChars="0"/>
        <w:jc w:val="left"/>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投标方：即供货方、承包方，也是本次招标的响应者</w:t>
      </w:r>
      <w:r>
        <w:rPr>
          <w:rFonts w:hint="eastAsia" w:ascii="宋体" w:hAnsi="宋体" w:eastAsia="宋体" w:cs="宋体"/>
          <w:b w:val="0"/>
          <w:bCs w:val="0"/>
          <w:color w:val="auto"/>
          <w:sz w:val="21"/>
          <w:szCs w:val="21"/>
          <w:highlight w:val="none"/>
          <w:lang w:eastAsia="zh-CN"/>
        </w:rPr>
        <w:t>。</w:t>
      </w:r>
    </w:p>
    <w:p w14:paraId="74168511">
      <w:pPr>
        <w:numPr>
          <w:ilvl w:val="0"/>
          <w:numId w:val="1"/>
        </w:numPr>
        <w:shd w:val="clear"/>
        <w:spacing w:line="400" w:lineRule="exact"/>
        <w:ind w:left="425" w:hanging="425" w:firstLineChars="0"/>
        <w:jc w:val="left"/>
        <w:outlineLvl w:val="9"/>
        <w:rPr>
          <w:rFonts w:hint="eastAsia" w:ascii="宋体" w:hAnsi="宋体" w:eastAsia="宋体" w:cs="宋体"/>
          <w:b/>
          <w:bCs/>
          <w:color w:val="auto"/>
          <w:sz w:val="21"/>
          <w:szCs w:val="21"/>
          <w:highlight w:val="none"/>
        </w:rPr>
      </w:pPr>
      <w:r>
        <w:rPr>
          <w:rFonts w:hint="eastAsia" w:ascii="宋体" w:hAnsi="宋体" w:eastAsia="宋体" w:cs="宋体"/>
          <w:b w:val="0"/>
          <w:bCs w:val="0"/>
          <w:color w:val="auto"/>
          <w:sz w:val="21"/>
          <w:szCs w:val="21"/>
          <w:highlight w:val="none"/>
        </w:rPr>
        <w:t>合格投标方：凡经招标资格预审并接到招标书的供货单位均为合格的投标方如果投标方代表不是法人代表，需持有《法定代表人授权委托书》（统一格式）。</w:t>
      </w:r>
    </w:p>
    <w:p w14:paraId="22FE6E5D">
      <w:pPr>
        <w:numPr>
          <w:ilvl w:val="-1"/>
          <w:numId w:val="0"/>
        </w:numPr>
        <w:shd w:val="clear"/>
        <w:spacing w:line="400" w:lineRule="exact"/>
        <w:ind w:left="0" w:firstLine="0" w:firstLineChars="0"/>
        <w:jc w:val="left"/>
        <w:outlineLvl w:val="9"/>
        <w:rPr>
          <w:rFonts w:hint="eastAsia" w:ascii="宋体" w:hAnsi="宋体" w:eastAsia="宋体" w:cs="宋体"/>
          <w:b/>
          <w:bCs/>
          <w:color w:val="auto"/>
          <w:sz w:val="21"/>
          <w:szCs w:val="21"/>
          <w:highlight w:val="none"/>
        </w:rPr>
      </w:pPr>
    </w:p>
    <w:p w14:paraId="30ACAA21">
      <w:pPr>
        <w:numPr>
          <w:ilvl w:val="-1"/>
          <w:numId w:val="0"/>
        </w:numPr>
        <w:shd w:val="clear"/>
        <w:spacing w:line="400" w:lineRule="exact"/>
        <w:ind w:left="0" w:firstLine="0" w:firstLineChars="0"/>
        <w:jc w:val="left"/>
        <w:outlineLvl w:val="1"/>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三、招标文件的相关事项</w:t>
      </w:r>
    </w:p>
    <w:p w14:paraId="6440CCA1">
      <w:pPr>
        <w:numPr>
          <w:ilvl w:val="0"/>
          <w:numId w:val="2"/>
        </w:numPr>
        <w:shd w:val="clear"/>
        <w:spacing w:line="400" w:lineRule="exact"/>
        <w:ind w:left="425" w:hanging="425" w:firstLineChars="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招标文件：招标文件由“</w:t>
      </w:r>
      <w:r>
        <w:rPr>
          <w:rFonts w:hint="eastAsia" w:ascii="宋体" w:hAnsi="宋体" w:eastAsia="宋体" w:cs="宋体"/>
          <w:color w:val="auto"/>
          <w:sz w:val="21"/>
          <w:szCs w:val="21"/>
          <w:highlight w:val="none"/>
          <w:lang w:val="en-US" w:eastAsia="zh-CN"/>
        </w:rPr>
        <w:t>三</w:t>
      </w:r>
      <w:r>
        <w:rPr>
          <w:rFonts w:hint="eastAsia" w:ascii="宋体" w:hAnsi="宋体" w:eastAsia="宋体" w:cs="宋体"/>
          <w:color w:val="auto"/>
          <w:sz w:val="21"/>
          <w:szCs w:val="21"/>
          <w:highlight w:val="none"/>
        </w:rPr>
        <w:t>部份”内容组成。</w:t>
      </w:r>
    </w:p>
    <w:p w14:paraId="4C031C16">
      <w:pPr>
        <w:numPr>
          <w:ilvl w:val="0"/>
          <w:numId w:val="2"/>
        </w:numPr>
        <w:shd w:val="clear"/>
        <w:spacing w:line="400" w:lineRule="exact"/>
        <w:ind w:left="425" w:hanging="425" w:firstLineChars="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招标文件的澄清：投标方对招标文件如有疑点要求澄清，或认为有必要与招标方进行技术交流时，</w:t>
      </w:r>
      <w:r>
        <w:rPr>
          <w:rFonts w:hint="eastAsia" w:ascii="宋体" w:hAnsi="宋体" w:eastAsia="宋体" w:cs="宋体"/>
          <w:b w:val="0"/>
          <w:bCs w:val="0"/>
          <w:color w:val="auto"/>
          <w:sz w:val="21"/>
          <w:szCs w:val="21"/>
          <w:highlight w:val="none"/>
          <w:lang w:val="en-US" w:eastAsia="zh-CN"/>
        </w:rPr>
        <w:t>以</w:t>
      </w:r>
      <w:r>
        <w:rPr>
          <w:rFonts w:hint="eastAsia" w:ascii="宋体" w:hAnsi="宋体" w:eastAsia="宋体" w:cs="宋体"/>
          <w:color w:val="auto"/>
          <w:sz w:val="21"/>
          <w:szCs w:val="21"/>
          <w:highlight w:val="none"/>
        </w:rPr>
        <w:t>书面形式</w:t>
      </w:r>
      <w:r>
        <w:rPr>
          <w:rFonts w:hint="eastAsia" w:ascii="宋体" w:hAnsi="宋体" w:eastAsia="宋体" w:cs="宋体"/>
          <w:b w:val="0"/>
          <w:bCs w:val="0"/>
          <w:color w:val="auto"/>
          <w:sz w:val="21"/>
          <w:szCs w:val="21"/>
          <w:highlight w:val="none"/>
          <w:lang w:val="en-US" w:eastAsia="zh-CN"/>
        </w:rPr>
        <w:t>发送邮件至邮箱</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但不得迟于开标日期前</w:t>
      </w:r>
      <w:r>
        <w:rPr>
          <w:rFonts w:hint="eastAsia" w:ascii="宋体" w:hAnsi="宋体" w:eastAsia="宋体" w:cs="宋体"/>
          <w:color w:val="auto"/>
          <w:sz w:val="21"/>
          <w:szCs w:val="21"/>
          <w:highlight w:val="none"/>
          <w:u w:val="none"/>
          <w:lang w:val="en-US" w:eastAsia="zh-CN"/>
        </w:rPr>
        <w:t>5</w:t>
      </w:r>
      <w:r>
        <w:rPr>
          <w:rFonts w:hint="eastAsia" w:ascii="宋体" w:hAnsi="宋体" w:eastAsia="宋体" w:cs="宋体"/>
          <w:color w:val="auto"/>
          <w:sz w:val="21"/>
          <w:szCs w:val="21"/>
          <w:highlight w:val="none"/>
        </w:rPr>
        <w:t>天。招标方视情况确定是否需要进行技术交流后以书面形式予以答复。如有必要时可将答复内容包括原提出的问题（但不标明问题查询的来源），分发给所有取得同一招标文件的投标方。</w:t>
      </w:r>
    </w:p>
    <w:p w14:paraId="473ECBE1">
      <w:pPr>
        <w:numPr>
          <w:ilvl w:val="0"/>
          <w:numId w:val="2"/>
        </w:numPr>
        <w:shd w:val="clear"/>
        <w:spacing w:line="400" w:lineRule="exact"/>
        <w:ind w:left="425" w:hanging="425" w:firstLineChars="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招标文件的修改：在投标截止时间前，招标方有权修改招标文件，并以书面形式通知投标方。修改文件作为招标文件的补充和组成部分，对所有投标方均有约束力。招标方有权酌情推迟投标截止时间和开标时间，并将此变更通知投标方。</w:t>
      </w:r>
    </w:p>
    <w:p w14:paraId="297A6EC0">
      <w:pPr>
        <w:numPr>
          <w:ilvl w:val="-1"/>
          <w:numId w:val="0"/>
        </w:numPr>
        <w:shd w:val="clear"/>
        <w:spacing w:line="400" w:lineRule="exact"/>
        <w:ind w:left="0" w:firstLine="0" w:firstLineChars="0"/>
        <w:jc w:val="left"/>
        <w:outlineLvl w:val="9"/>
        <w:rPr>
          <w:rFonts w:hint="eastAsia" w:ascii="宋体" w:hAnsi="宋体" w:eastAsia="宋体" w:cs="宋体"/>
          <w:color w:val="auto"/>
          <w:sz w:val="21"/>
          <w:szCs w:val="21"/>
          <w:highlight w:val="none"/>
        </w:rPr>
      </w:pPr>
    </w:p>
    <w:p w14:paraId="785A1983">
      <w:pPr>
        <w:numPr>
          <w:ilvl w:val="-1"/>
          <w:numId w:val="0"/>
        </w:numPr>
        <w:shd w:val="clear"/>
        <w:spacing w:line="400" w:lineRule="exact"/>
        <w:ind w:left="0" w:firstLine="0" w:firstLineChars="0"/>
        <w:jc w:val="left"/>
        <w:outlineLvl w:val="1"/>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四、投标文件的相关事项</w:t>
      </w:r>
    </w:p>
    <w:p w14:paraId="7EAF6116">
      <w:pPr>
        <w:numPr>
          <w:ilvl w:val="0"/>
          <w:numId w:val="3"/>
        </w:numPr>
        <w:shd w:val="clear"/>
        <w:spacing w:line="400" w:lineRule="exact"/>
        <w:ind w:left="425" w:hanging="425" w:firstLineChars="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方应仔细阅读招标文件中的所有内容，按照招标文件内容、投标文件格式等内容的要求，详细编制投标文件，并保证投标文件及其它证明资料的正确性和真实性。投标方须对招标文件中的各个项目一一给予实质性准确的答复，不按招标文件的要求提供的投标文件可能导致被拒绝。</w:t>
      </w:r>
    </w:p>
    <w:p w14:paraId="366BB720">
      <w:pPr>
        <w:numPr>
          <w:ilvl w:val="0"/>
          <w:numId w:val="3"/>
        </w:numPr>
        <w:shd w:val="clear"/>
        <w:spacing w:line="400" w:lineRule="exact"/>
        <w:ind w:left="425" w:hanging="425" w:firstLineChars="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投标文件中的计量单位</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投标文件中所使用的计量单位，除招标文件中有特殊要求外，应采用国家法定计量单位。</w:t>
      </w:r>
    </w:p>
    <w:p w14:paraId="44EE15C1">
      <w:pPr>
        <w:numPr>
          <w:ilvl w:val="0"/>
          <w:numId w:val="3"/>
        </w:numPr>
        <w:shd w:val="clear"/>
        <w:spacing w:line="400" w:lineRule="exact"/>
        <w:ind w:left="425" w:hanging="425" w:firstLineChars="0"/>
        <w:jc w:val="left"/>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投标文件（统一格式）包括</w:t>
      </w:r>
      <w:r>
        <w:rPr>
          <w:rFonts w:hint="eastAsia" w:ascii="宋体" w:hAnsi="宋体" w:eastAsia="宋体" w:cs="宋体"/>
          <w:color w:val="auto"/>
          <w:sz w:val="21"/>
          <w:szCs w:val="21"/>
          <w:highlight w:val="none"/>
          <w:lang w:eastAsia="zh-CN"/>
        </w:rPr>
        <w:t>：</w:t>
      </w:r>
    </w:p>
    <w:p w14:paraId="19D1D220">
      <w:pPr>
        <w:numPr>
          <w:ilvl w:val="1"/>
          <w:numId w:val="3"/>
        </w:numPr>
        <w:shd w:val="clear"/>
        <w:spacing w:line="400" w:lineRule="exact"/>
        <w:ind w:left="567" w:hanging="567" w:firstLineChars="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投标承诺书</w:t>
      </w:r>
    </w:p>
    <w:p w14:paraId="05CDDAB3">
      <w:pPr>
        <w:numPr>
          <w:ilvl w:val="1"/>
          <w:numId w:val="3"/>
        </w:numPr>
        <w:shd w:val="clear"/>
        <w:spacing w:line="400" w:lineRule="exact"/>
        <w:ind w:left="567" w:hanging="567" w:firstLineChars="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开标一览表</w:t>
      </w:r>
    </w:p>
    <w:p w14:paraId="0F7F8F4C">
      <w:pPr>
        <w:numPr>
          <w:ilvl w:val="1"/>
          <w:numId w:val="3"/>
        </w:numPr>
        <w:shd w:val="clear"/>
        <w:spacing w:line="400" w:lineRule="exact"/>
        <w:ind w:left="567" w:hanging="567" w:firstLineChars="0"/>
        <w:jc w:val="left"/>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报价清单</w:t>
      </w:r>
    </w:p>
    <w:p w14:paraId="2A7D7E66">
      <w:pPr>
        <w:numPr>
          <w:ilvl w:val="1"/>
          <w:numId w:val="3"/>
        </w:numPr>
        <w:shd w:val="clear"/>
        <w:spacing w:line="400" w:lineRule="exact"/>
        <w:ind w:left="567" w:hanging="567" w:firstLineChars="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技术偏离表</w:t>
      </w:r>
    </w:p>
    <w:p w14:paraId="64A8BFBA">
      <w:pPr>
        <w:numPr>
          <w:ilvl w:val="1"/>
          <w:numId w:val="3"/>
        </w:numPr>
        <w:shd w:val="clear"/>
        <w:spacing w:line="400" w:lineRule="exact"/>
        <w:ind w:left="567" w:hanging="567" w:firstLineChars="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项目技术方案</w:t>
      </w:r>
      <w:r>
        <w:rPr>
          <w:rFonts w:hint="eastAsia" w:ascii="宋体" w:hAnsi="宋体" w:eastAsia="宋体" w:cs="宋体"/>
          <w:color w:val="auto"/>
          <w:sz w:val="21"/>
          <w:szCs w:val="21"/>
          <w:highlight w:val="none"/>
          <w:lang w:eastAsia="zh-CN"/>
        </w:rPr>
        <w:t>：</w:t>
      </w:r>
    </w:p>
    <w:p w14:paraId="7089E99E">
      <w:pPr>
        <w:numPr>
          <w:ilvl w:val="2"/>
          <w:numId w:val="3"/>
        </w:numPr>
        <w:shd w:val="clear"/>
        <w:spacing w:line="400" w:lineRule="exact"/>
        <w:ind w:left="709" w:leftChars="0" w:hanging="709" w:firstLineChars="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包含施工方案及组织措施</w:t>
      </w:r>
    </w:p>
    <w:p w14:paraId="4805F5FF">
      <w:pPr>
        <w:numPr>
          <w:ilvl w:val="2"/>
          <w:numId w:val="3"/>
        </w:numPr>
        <w:shd w:val="clear"/>
        <w:spacing w:line="400" w:lineRule="exact"/>
        <w:ind w:left="709" w:leftChars="0" w:hanging="709" w:firstLineChars="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包含施工进度表</w:t>
      </w:r>
    </w:p>
    <w:p w14:paraId="223CBD43">
      <w:pPr>
        <w:numPr>
          <w:ilvl w:val="2"/>
          <w:numId w:val="3"/>
        </w:numPr>
        <w:shd w:val="clear"/>
        <w:spacing w:line="400" w:lineRule="exact"/>
        <w:ind w:left="709" w:leftChars="0" w:hanging="709" w:firstLineChars="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包含图纸、清单及技术要求</w:t>
      </w:r>
    </w:p>
    <w:p w14:paraId="7199F532">
      <w:pPr>
        <w:numPr>
          <w:ilvl w:val="2"/>
          <w:numId w:val="3"/>
        </w:numPr>
        <w:shd w:val="clear"/>
        <w:spacing w:line="400" w:lineRule="exact"/>
        <w:ind w:left="709" w:leftChars="0" w:hanging="709" w:firstLineChars="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其它相关内容</w:t>
      </w:r>
    </w:p>
    <w:p w14:paraId="542DE40E">
      <w:pPr>
        <w:numPr>
          <w:ilvl w:val="1"/>
          <w:numId w:val="3"/>
        </w:numPr>
        <w:shd w:val="clear"/>
        <w:spacing w:line="400" w:lineRule="exact"/>
        <w:ind w:left="567" w:hanging="567" w:firstLineChars="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投标书附件（投标方视需要自行编写）</w:t>
      </w:r>
    </w:p>
    <w:p w14:paraId="73616BEA">
      <w:pPr>
        <w:numPr>
          <w:ilvl w:val="0"/>
          <w:numId w:val="3"/>
        </w:numPr>
        <w:shd w:val="clear"/>
        <w:spacing w:line="400" w:lineRule="exact"/>
        <w:ind w:left="425" w:hanging="425" w:firstLineChars="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资格审查文件包括</w:t>
      </w:r>
      <w:r>
        <w:rPr>
          <w:rFonts w:hint="eastAsia" w:ascii="宋体" w:hAnsi="宋体" w:eastAsia="宋体" w:cs="宋体"/>
          <w:color w:val="auto"/>
          <w:sz w:val="21"/>
          <w:szCs w:val="21"/>
          <w:highlight w:val="none"/>
          <w:lang w:eastAsia="zh-CN"/>
        </w:rPr>
        <w:t>：</w:t>
      </w:r>
    </w:p>
    <w:p w14:paraId="58C6B1E8">
      <w:pPr>
        <w:numPr>
          <w:ilvl w:val="1"/>
          <w:numId w:val="3"/>
        </w:numPr>
        <w:shd w:val="clear"/>
        <w:spacing w:line="400" w:lineRule="exact"/>
        <w:ind w:left="567" w:hanging="567" w:firstLineChars="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营业执照（复印件、盖有最新的年检章）</w:t>
      </w:r>
    </w:p>
    <w:p w14:paraId="330D9E89">
      <w:pPr>
        <w:numPr>
          <w:ilvl w:val="1"/>
          <w:numId w:val="3"/>
        </w:numPr>
        <w:shd w:val="clear"/>
        <w:spacing w:line="400" w:lineRule="exact"/>
        <w:ind w:left="567" w:hanging="567" w:firstLineChars="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法定代表人资格证明书（原件，需加盖公章）</w:t>
      </w:r>
    </w:p>
    <w:p w14:paraId="3D74C700">
      <w:pPr>
        <w:numPr>
          <w:ilvl w:val="1"/>
          <w:numId w:val="3"/>
        </w:numPr>
        <w:shd w:val="clear"/>
        <w:spacing w:line="400" w:lineRule="exact"/>
        <w:ind w:left="567" w:hanging="567" w:firstLineChars="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法定代表人授权委托书(原件，须加盖公章)</w:t>
      </w:r>
    </w:p>
    <w:p w14:paraId="7E4DFFBB">
      <w:pPr>
        <w:numPr>
          <w:ilvl w:val="1"/>
          <w:numId w:val="3"/>
        </w:numPr>
        <w:shd w:val="clear"/>
        <w:spacing w:line="400" w:lineRule="exact"/>
        <w:ind w:left="567" w:hanging="567" w:firstLineChars="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被授权代表身份证（复印件、须加盖公章）</w:t>
      </w:r>
    </w:p>
    <w:p w14:paraId="1CCCEABF">
      <w:pPr>
        <w:numPr>
          <w:ilvl w:val="1"/>
          <w:numId w:val="3"/>
        </w:numPr>
        <w:shd w:val="clear"/>
        <w:spacing w:line="400" w:lineRule="exact"/>
        <w:ind w:left="567" w:hanging="567" w:firstLineChars="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投标单位基本情况表</w:t>
      </w:r>
    </w:p>
    <w:p w14:paraId="682EFB49">
      <w:pPr>
        <w:numPr>
          <w:ilvl w:val="1"/>
          <w:numId w:val="3"/>
        </w:numPr>
        <w:shd w:val="clear"/>
        <w:spacing w:line="400" w:lineRule="exact"/>
        <w:ind w:left="567" w:hanging="567" w:firstLineChars="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荣誉证书（复印件）</w:t>
      </w:r>
    </w:p>
    <w:p w14:paraId="72AF2A1A">
      <w:pPr>
        <w:numPr>
          <w:ilvl w:val="1"/>
          <w:numId w:val="3"/>
        </w:numPr>
        <w:shd w:val="clear"/>
        <w:spacing w:line="400" w:lineRule="exact"/>
        <w:ind w:left="567" w:hanging="567" w:firstLineChars="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银行资信证明</w:t>
      </w:r>
    </w:p>
    <w:p w14:paraId="3BF6614A">
      <w:pPr>
        <w:numPr>
          <w:ilvl w:val="1"/>
          <w:numId w:val="3"/>
        </w:numPr>
        <w:shd w:val="clear"/>
        <w:spacing w:line="400" w:lineRule="exact"/>
        <w:ind w:left="567" w:hanging="567" w:firstLineChars="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单位业绩（近三年的业绩、包括客户对象、数量、年份、合同复印件）</w:t>
      </w:r>
    </w:p>
    <w:p w14:paraId="42EFF840">
      <w:pPr>
        <w:numPr>
          <w:ilvl w:val="0"/>
          <w:numId w:val="3"/>
        </w:numPr>
        <w:shd w:val="clear"/>
        <w:spacing w:line="400" w:lineRule="exact"/>
        <w:ind w:left="425" w:hanging="425" w:firstLineChars="0"/>
        <w:jc w:val="left"/>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投标内容填写说明</w:t>
      </w:r>
    </w:p>
    <w:p w14:paraId="6F90C931">
      <w:pPr>
        <w:numPr>
          <w:ilvl w:val="1"/>
          <w:numId w:val="3"/>
        </w:numPr>
        <w:shd w:val="clear"/>
        <w:spacing w:line="400" w:lineRule="exact"/>
        <w:ind w:left="567" w:hanging="567" w:firstLineChars="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投标书按统一格式填写，按技术标和商务标分开装订成册。</w:t>
      </w:r>
    </w:p>
    <w:p w14:paraId="56164282">
      <w:pPr>
        <w:numPr>
          <w:ilvl w:val="1"/>
          <w:numId w:val="3"/>
        </w:numPr>
        <w:shd w:val="clear"/>
        <w:spacing w:line="400" w:lineRule="exact"/>
        <w:ind w:left="567" w:hanging="567" w:firstLineChars="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开标一览表须按统一格式填写，不得自行增减内容。如有补充,可与偏离表一起递交。</w:t>
      </w:r>
    </w:p>
    <w:p w14:paraId="4881001F">
      <w:pPr>
        <w:numPr>
          <w:ilvl w:val="0"/>
          <w:numId w:val="3"/>
        </w:numPr>
        <w:shd w:val="clear"/>
        <w:spacing w:line="400" w:lineRule="exact"/>
        <w:ind w:left="425" w:hanging="425" w:firstLineChars="0"/>
        <w:jc w:val="left"/>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投标书附件的编制</w:t>
      </w:r>
    </w:p>
    <w:p w14:paraId="2E9385E1">
      <w:pPr>
        <w:numPr>
          <w:ilvl w:val="1"/>
          <w:numId w:val="3"/>
        </w:numPr>
        <w:shd w:val="clear"/>
        <w:spacing w:line="400" w:lineRule="exact"/>
        <w:ind w:left="567" w:hanging="567" w:firstLineChars="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投标书附件由投标方视需要自行编制。规格幅面应与正文一致，附在正文之后，与正文页码统一编目编码装订。</w:t>
      </w:r>
    </w:p>
    <w:p w14:paraId="449929AA">
      <w:pPr>
        <w:numPr>
          <w:ilvl w:val="1"/>
          <w:numId w:val="3"/>
        </w:numPr>
        <w:shd w:val="clear"/>
        <w:spacing w:line="400" w:lineRule="exact"/>
        <w:ind w:left="567" w:hanging="567" w:firstLineChars="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投标书附件</w:t>
      </w:r>
      <w:r>
        <w:rPr>
          <w:rFonts w:hint="eastAsia" w:ascii="宋体" w:hAnsi="宋体" w:eastAsia="宋体" w:cs="宋体"/>
          <w:color w:val="auto"/>
          <w:sz w:val="21"/>
          <w:szCs w:val="21"/>
          <w:highlight w:val="none"/>
          <w:lang w:val="en-US" w:eastAsia="zh-CN"/>
        </w:rPr>
        <w:t>可</w:t>
      </w:r>
      <w:r>
        <w:rPr>
          <w:rFonts w:hint="eastAsia" w:ascii="宋体" w:hAnsi="宋体" w:eastAsia="宋体" w:cs="宋体"/>
          <w:color w:val="auto"/>
          <w:sz w:val="21"/>
          <w:szCs w:val="21"/>
          <w:highlight w:val="none"/>
        </w:rPr>
        <w:t>包含以下内容：</w:t>
      </w:r>
    </w:p>
    <w:p w14:paraId="2C125A09">
      <w:pPr>
        <w:numPr>
          <w:ilvl w:val="2"/>
          <w:numId w:val="3"/>
        </w:numPr>
        <w:shd w:val="clear"/>
        <w:spacing w:line="400" w:lineRule="exact"/>
        <w:ind w:left="709" w:hanging="709" w:firstLineChars="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实施方案和保证措施</w:t>
      </w:r>
    </w:p>
    <w:p w14:paraId="753E3DCA">
      <w:pPr>
        <w:numPr>
          <w:ilvl w:val="2"/>
          <w:numId w:val="3"/>
        </w:numPr>
        <w:shd w:val="clear"/>
        <w:spacing w:line="400" w:lineRule="exact"/>
        <w:ind w:left="709" w:hanging="709" w:firstLineChars="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验收标准</w:t>
      </w:r>
    </w:p>
    <w:p w14:paraId="1F639A57">
      <w:pPr>
        <w:numPr>
          <w:ilvl w:val="2"/>
          <w:numId w:val="3"/>
        </w:numPr>
        <w:shd w:val="clear"/>
        <w:spacing w:line="400" w:lineRule="exact"/>
        <w:ind w:left="709" w:hanging="709" w:firstLineChars="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详细的交货清单</w:t>
      </w:r>
    </w:p>
    <w:p w14:paraId="0997B683">
      <w:pPr>
        <w:numPr>
          <w:ilvl w:val="2"/>
          <w:numId w:val="3"/>
        </w:numPr>
        <w:shd w:val="clear"/>
        <w:spacing w:line="400" w:lineRule="exact"/>
        <w:ind w:left="709" w:hanging="709" w:firstLineChars="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投标方提出的建议（如合理的替代方案等）</w:t>
      </w:r>
    </w:p>
    <w:p w14:paraId="33E1423C">
      <w:pPr>
        <w:numPr>
          <w:ilvl w:val="2"/>
          <w:numId w:val="3"/>
        </w:numPr>
        <w:shd w:val="clear"/>
        <w:spacing w:line="400" w:lineRule="exact"/>
        <w:ind w:left="709" w:hanging="709" w:firstLineChars="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产品的技术服务和售后服务的内容及措施</w:t>
      </w:r>
    </w:p>
    <w:p w14:paraId="473BB87A">
      <w:pPr>
        <w:numPr>
          <w:ilvl w:val="0"/>
          <w:numId w:val="3"/>
        </w:numPr>
        <w:shd w:val="clear"/>
        <w:spacing w:line="400" w:lineRule="exact"/>
        <w:ind w:left="425" w:hanging="425" w:firstLineChars="0"/>
        <w:jc w:val="left"/>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投标报价及付款方式</w:t>
      </w:r>
    </w:p>
    <w:p w14:paraId="3A88BBF2">
      <w:pPr>
        <w:numPr>
          <w:ilvl w:val="1"/>
          <w:numId w:val="3"/>
        </w:numPr>
        <w:shd w:val="clear"/>
        <w:spacing w:line="400" w:lineRule="exact"/>
        <w:ind w:left="567" w:hanging="567" w:firstLineChars="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本项目为交钥匙项目，总费用包括项目执行所需的一切费用。</w:t>
      </w:r>
    </w:p>
    <w:p w14:paraId="792A122F">
      <w:pPr>
        <w:numPr>
          <w:ilvl w:val="1"/>
          <w:numId w:val="3"/>
        </w:numPr>
        <w:shd w:val="clear"/>
        <w:spacing w:line="400" w:lineRule="exact"/>
        <w:ind w:left="567" w:hanging="567" w:firstLineChars="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所有投标报价按照附件报价</w:t>
      </w:r>
      <w:r>
        <w:rPr>
          <w:rFonts w:hint="eastAsia" w:ascii="宋体" w:hAnsi="宋体" w:eastAsia="宋体" w:cs="宋体"/>
          <w:color w:val="auto"/>
          <w:sz w:val="21"/>
          <w:szCs w:val="21"/>
          <w:highlight w:val="none"/>
          <w:lang w:val="en-US" w:eastAsia="zh-CN"/>
        </w:rPr>
        <w:t>清单格式</w:t>
      </w:r>
      <w:r>
        <w:rPr>
          <w:rFonts w:hint="eastAsia" w:ascii="宋体" w:hAnsi="宋体" w:eastAsia="宋体" w:cs="宋体"/>
          <w:color w:val="auto"/>
          <w:sz w:val="21"/>
          <w:szCs w:val="21"/>
          <w:highlight w:val="none"/>
        </w:rPr>
        <w:t>填写。</w:t>
      </w:r>
    </w:p>
    <w:p w14:paraId="66B2CF39">
      <w:pPr>
        <w:numPr>
          <w:ilvl w:val="1"/>
          <w:numId w:val="3"/>
        </w:numPr>
        <w:shd w:val="clear"/>
        <w:spacing w:line="400" w:lineRule="exact"/>
        <w:ind w:left="567" w:hanging="567" w:firstLineChars="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投标方要按</w:t>
      </w:r>
      <w:r>
        <w:rPr>
          <w:rFonts w:hint="eastAsia" w:ascii="宋体" w:hAnsi="宋体" w:eastAsia="宋体" w:cs="宋体"/>
          <w:color w:val="auto"/>
          <w:sz w:val="21"/>
          <w:szCs w:val="21"/>
          <w:highlight w:val="none"/>
          <w:lang w:val="en-US" w:eastAsia="zh-CN"/>
        </w:rPr>
        <w:t>报价清单</w:t>
      </w:r>
      <w:r>
        <w:rPr>
          <w:rFonts w:hint="eastAsia" w:ascii="宋体" w:hAnsi="宋体" w:eastAsia="宋体" w:cs="宋体"/>
          <w:color w:val="auto"/>
          <w:sz w:val="21"/>
          <w:szCs w:val="21"/>
          <w:highlight w:val="none"/>
        </w:rPr>
        <w:t>（统一格式）的内容填写产品单价、总价及其它事项，并由法定代表人或授权代表签字确认。</w:t>
      </w:r>
    </w:p>
    <w:p w14:paraId="698D88BE">
      <w:pPr>
        <w:numPr>
          <w:ilvl w:val="1"/>
          <w:numId w:val="3"/>
        </w:numPr>
        <w:shd w:val="clear"/>
        <w:spacing w:line="400" w:lineRule="exact"/>
        <w:ind w:left="567" w:hanging="567" w:firstLineChars="0"/>
        <w:jc w:val="left"/>
        <w:outlineLvl w:val="9"/>
        <w:rPr>
          <w:rFonts w:hint="eastAsia" w:ascii="宋体" w:hAnsi="宋体" w:eastAsia="宋体" w:cs="宋体"/>
          <w:b w:val="0"/>
          <w:bCs w:val="0"/>
          <w:color w:val="auto"/>
          <w:sz w:val="21"/>
          <w:szCs w:val="21"/>
          <w:highlight w:val="none"/>
        </w:rPr>
      </w:pPr>
      <w:r>
        <w:rPr>
          <w:rFonts w:hint="eastAsia" w:ascii="宋体" w:hAnsi="宋体" w:eastAsia="宋体" w:cs="宋体"/>
          <w:color w:val="auto"/>
          <w:sz w:val="21"/>
          <w:szCs w:val="21"/>
          <w:highlight w:val="none"/>
        </w:rPr>
        <w:t>招标方不接受任何选择报价，</w:t>
      </w:r>
      <w:r>
        <w:rPr>
          <w:rFonts w:hint="eastAsia" w:ascii="宋体" w:hAnsi="宋体" w:eastAsia="宋体" w:cs="宋体"/>
          <w:b w:val="0"/>
          <w:bCs w:val="0"/>
          <w:color w:val="auto"/>
          <w:sz w:val="21"/>
          <w:szCs w:val="21"/>
          <w:highlight w:val="none"/>
        </w:rPr>
        <w:t>未按技术条款要求报价的一律视作废标。</w:t>
      </w:r>
    </w:p>
    <w:p w14:paraId="49CE7DFA">
      <w:pPr>
        <w:numPr>
          <w:ilvl w:val="1"/>
          <w:numId w:val="3"/>
        </w:numPr>
        <w:shd w:val="clear"/>
        <w:spacing w:line="400" w:lineRule="exact"/>
        <w:ind w:left="567" w:hanging="567" w:firstLineChars="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最低报价不作为中标的唯一依据。</w:t>
      </w:r>
    </w:p>
    <w:p w14:paraId="47248B8A">
      <w:pPr>
        <w:numPr>
          <w:ilvl w:val="1"/>
          <w:numId w:val="3"/>
        </w:numPr>
        <w:shd w:val="clear"/>
        <w:spacing w:line="400" w:lineRule="exact"/>
        <w:ind w:left="567" w:hanging="567" w:firstLineChars="0"/>
        <w:jc w:val="left"/>
        <w:outlineLvl w:val="9"/>
        <w:rPr>
          <w:rFonts w:hint="eastAsia" w:ascii="宋体" w:hAnsi="宋体" w:eastAsia="宋体" w:cs="宋体"/>
          <w:b w:val="0"/>
          <w:color w:val="auto"/>
          <w:sz w:val="21"/>
          <w:szCs w:val="21"/>
          <w:highlight w:val="none"/>
        </w:rPr>
      </w:pPr>
      <w:r>
        <w:rPr>
          <w:rFonts w:hint="eastAsia" w:ascii="宋体" w:hAnsi="宋体" w:eastAsia="宋体" w:cs="宋体"/>
          <w:b/>
          <w:bCs/>
          <w:color w:val="auto"/>
          <w:sz w:val="21"/>
          <w:szCs w:val="21"/>
          <w:highlight w:val="none"/>
        </w:rPr>
        <w:t>付款方式</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z w:val="21"/>
          <w:szCs w:val="21"/>
          <w:highlight w:val="none"/>
          <w:lang w:eastAsia="zh-CN"/>
        </w:rPr>
        <w:t>视合同具体情况洽谈。</w:t>
      </w:r>
    </w:p>
    <w:p w14:paraId="35012DB6">
      <w:pPr>
        <w:numPr>
          <w:ilvl w:val="0"/>
          <w:numId w:val="3"/>
        </w:numPr>
        <w:shd w:val="clear"/>
        <w:spacing w:line="400" w:lineRule="exact"/>
        <w:ind w:left="425" w:hanging="425" w:firstLineChars="0"/>
        <w:jc w:val="left"/>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投标书有效期：自开标日起不少于</w:t>
      </w:r>
      <w:r>
        <w:rPr>
          <w:rFonts w:hint="eastAsia" w:ascii="宋体" w:hAnsi="宋体" w:eastAsia="宋体" w:cs="宋体"/>
          <w:b w:val="0"/>
          <w:bCs w:val="0"/>
          <w:color w:val="auto"/>
          <w:sz w:val="21"/>
          <w:szCs w:val="21"/>
          <w:highlight w:val="none"/>
          <w:u w:val="none"/>
        </w:rPr>
        <w:t>90</w:t>
      </w:r>
      <w:r>
        <w:rPr>
          <w:rFonts w:hint="eastAsia" w:ascii="宋体" w:hAnsi="宋体" w:eastAsia="宋体" w:cs="宋体"/>
          <w:b w:val="0"/>
          <w:bCs w:val="0"/>
          <w:color w:val="auto"/>
          <w:sz w:val="21"/>
          <w:szCs w:val="21"/>
          <w:highlight w:val="none"/>
        </w:rPr>
        <w:t>天，投标书应保持有效。</w:t>
      </w:r>
    </w:p>
    <w:p w14:paraId="3A3D7F1B">
      <w:pPr>
        <w:shd w:val="clea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在特殊情况下，招标方可与投标方协商延长有效期，这种要求和答复均以书面形式进行。同意延长有效期的投标方不能修改投标文件。</w:t>
      </w:r>
    </w:p>
    <w:p w14:paraId="428C14D7">
      <w:pPr>
        <w:widowControl/>
        <w:numPr>
          <w:ilvl w:val="0"/>
          <w:numId w:val="3"/>
        </w:numPr>
        <w:shd w:val="clear"/>
        <w:spacing w:line="400" w:lineRule="exact"/>
        <w:ind w:left="425" w:hanging="425" w:firstLineChars="0"/>
        <w:jc w:val="left"/>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投标文件的签署和份数</w:t>
      </w:r>
    </w:p>
    <w:p w14:paraId="1EAC2772">
      <w:pPr>
        <w:numPr>
          <w:ilvl w:val="1"/>
          <w:numId w:val="3"/>
        </w:numPr>
        <w:shd w:val="clear"/>
        <w:spacing w:line="400" w:lineRule="exact"/>
        <w:ind w:left="567" w:hanging="567" w:firstLineChars="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投标文件的正本需打印或用不退色的墨水填写，并注明“正本”字样，副本可以复印。投标文件需由投标方盖章并由法定代表人或被授权代表签署，投标方应写全称。</w:t>
      </w:r>
    </w:p>
    <w:p w14:paraId="57364026">
      <w:pPr>
        <w:numPr>
          <w:ilvl w:val="1"/>
          <w:numId w:val="3"/>
        </w:numPr>
        <w:shd w:val="clear"/>
        <w:spacing w:line="400" w:lineRule="exact"/>
        <w:ind w:left="567" w:hanging="567" w:firstLineChars="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投标文件的份数：投标文件（商务标、技术标以及资格审查文件），商务标</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技术标</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资格审查文件</w:t>
      </w:r>
      <w:r>
        <w:rPr>
          <w:rFonts w:hint="eastAsia" w:ascii="宋体" w:hAnsi="宋体" w:eastAsia="宋体" w:cs="宋体"/>
          <w:color w:val="auto"/>
          <w:sz w:val="21"/>
          <w:szCs w:val="21"/>
          <w:highlight w:val="none"/>
        </w:rPr>
        <w:t>均一式四份，正本一份、副本三份，按顺序装订成册。</w:t>
      </w:r>
    </w:p>
    <w:p w14:paraId="22AD099F">
      <w:pPr>
        <w:numPr>
          <w:ilvl w:val="1"/>
          <w:numId w:val="3"/>
        </w:numPr>
        <w:shd w:val="clear"/>
        <w:spacing w:line="400" w:lineRule="exact"/>
        <w:ind w:left="567" w:hanging="567" w:firstLineChars="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投标文件不得涂改和增删，如有错漏必须修改，修改处须由法定代表人或授权代表签字或盖章。由于字迹模糊或表达不清等原因引起的后果，招标方有权作废标处理。</w:t>
      </w:r>
    </w:p>
    <w:p w14:paraId="3EB79A99">
      <w:pPr>
        <w:numPr>
          <w:ilvl w:val="1"/>
          <w:numId w:val="3"/>
        </w:numPr>
        <w:shd w:val="clear"/>
        <w:spacing w:line="400" w:lineRule="exact"/>
        <w:ind w:left="567" w:hanging="567" w:firstLineChars="0"/>
        <w:jc w:val="left"/>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无论技术标和商务标,如有偏离须提交偏离表（无论偏离大小）</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否则被招标方视作完全接受招标文件的条款。</w:t>
      </w:r>
    </w:p>
    <w:p w14:paraId="51019FCC">
      <w:pPr>
        <w:numPr>
          <w:ilvl w:val="1"/>
          <w:numId w:val="3"/>
        </w:numPr>
        <w:spacing w:line="400" w:lineRule="exact"/>
        <w:ind w:left="567" w:hanging="567" w:firstLineChars="0"/>
        <w:jc w:val="left"/>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为了方便评标</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减少投标方等待时间</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招标方必要时有权提前开启技术标。为保证投标价格的保密性，投标方须将资格审查文件、技术标和商务标分开密封包装，商务标只含有关报价和付款方式。否则开启技术标时发生报价泄密的责任由投标方自行承担。（请分别提供技术标电子版和商务标电子版，分别放入U盘内密封）</w:t>
      </w:r>
    </w:p>
    <w:p w14:paraId="1B472C95">
      <w:pPr>
        <w:numPr>
          <w:ilvl w:val="1"/>
          <w:numId w:val="3"/>
        </w:numPr>
        <w:spacing w:line="400" w:lineRule="exact"/>
        <w:ind w:left="567" w:hanging="567" w:firstLineChars="0"/>
        <w:jc w:val="left"/>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无论招标过程中的方法和结果如何，投标方自行承担投标活动中所发生的全部费用，而且招标方有权对未中标的投标方不作任何原因的解释。</w:t>
      </w:r>
    </w:p>
    <w:p w14:paraId="3DD7105F">
      <w:pPr>
        <w:numPr>
          <w:ilvl w:val="-1"/>
          <w:numId w:val="0"/>
        </w:numPr>
        <w:spacing w:line="400" w:lineRule="exact"/>
        <w:ind w:left="0" w:firstLine="0" w:firstLineChars="0"/>
        <w:jc w:val="left"/>
        <w:outlineLvl w:val="9"/>
        <w:rPr>
          <w:rFonts w:hint="eastAsia" w:ascii="宋体" w:hAnsi="宋体" w:eastAsia="宋体" w:cs="宋体"/>
          <w:b w:val="0"/>
          <w:bCs w:val="0"/>
          <w:color w:val="auto"/>
          <w:sz w:val="21"/>
          <w:szCs w:val="21"/>
          <w:highlight w:val="none"/>
        </w:rPr>
      </w:pPr>
    </w:p>
    <w:p w14:paraId="380C3F8F">
      <w:pPr>
        <w:numPr>
          <w:ilvl w:val="-1"/>
          <w:numId w:val="0"/>
        </w:numPr>
        <w:shd w:val="clear"/>
        <w:spacing w:line="400" w:lineRule="exact"/>
        <w:ind w:left="0" w:firstLine="0" w:firstLineChars="0"/>
        <w:jc w:val="left"/>
        <w:outlineLvl w:val="1"/>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五、投标文件的递交</w:t>
      </w:r>
    </w:p>
    <w:p w14:paraId="3DFD8125">
      <w:pPr>
        <w:widowControl/>
        <w:numPr>
          <w:ilvl w:val="0"/>
          <w:numId w:val="4"/>
        </w:numPr>
        <w:shd w:val="clear"/>
        <w:spacing w:line="400" w:lineRule="exact"/>
        <w:ind w:left="425" w:hanging="425" w:firstLineChars="0"/>
        <w:jc w:val="left"/>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投标文件的密封及标记</w:t>
      </w:r>
    </w:p>
    <w:p w14:paraId="01996DF8">
      <w:pPr>
        <w:widowControl/>
        <w:numPr>
          <w:ilvl w:val="1"/>
          <w:numId w:val="4"/>
        </w:numPr>
        <w:shd w:val="clear"/>
        <w:spacing w:line="400" w:lineRule="exact"/>
        <w:ind w:left="567" w:hanging="567" w:firstLineChars="0"/>
        <w:jc w:val="left"/>
        <w:outlineLvl w:val="9"/>
        <w:rPr>
          <w:rFonts w:hint="eastAsia" w:ascii="宋体" w:hAnsi="宋体" w:eastAsia="宋体" w:cs="宋体"/>
          <w:bCs w:val="0"/>
          <w:color w:val="auto"/>
          <w:sz w:val="21"/>
          <w:szCs w:val="21"/>
          <w:highlight w:val="none"/>
        </w:rPr>
      </w:pPr>
      <w:r>
        <w:rPr>
          <w:rFonts w:hint="eastAsia" w:ascii="宋体" w:hAnsi="宋体" w:eastAsia="宋体" w:cs="宋体"/>
          <w:bCs w:val="0"/>
          <w:color w:val="auto"/>
          <w:sz w:val="21"/>
          <w:szCs w:val="21"/>
          <w:highlight w:val="none"/>
        </w:rPr>
        <w:t>投标文件不得采用活页装订，封口处应有投标方公章，封皮上写明：招标项目名称、投标单位、投标方名称及联系方式，并注明“投标文件”、“开标时启封”字样。</w:t>
      </w:r>
    </w:p>
    <w:p w14:paraId="0BAFE9E8">
      <w:pPr>
        <w:widowControl/>
        <w:numPr>
          <w:ilvl w:val="1"/>
          <w:numId w:val="4"/>
        </w:numPr>
        <w:shd w:val="clear"/>
        <w:spacing w:line="400" w:lineRule="exact"/>
        <w:ind w:left="567" w:hanging="567" w:firstLineChars="0"/>
        <w:jc w:val="left"/>
        <w:outlineLvl w:val="9"/>
        <w:rPr>
          <w:rFonts w:hint="eastAsia" w:ascii="宋体" w:hAnsi="宋体" w:eastAsia="宋体" w:cs="宋体"/>
          <w:bCs w:val="0"/>
          <w:color w:val="auto"/>
          <w:sz w:val="21"/>
          <w:szCs w:val="21"/>
          <w:highlight w:val="none"/>
        </w:rPr>
      </w:pPr>
      <w:r>
        <w:rPr>
          <w:rFonts w:hint="eastAsia" w:ascii="宋体" w:hAnsi="宋体" w:eastAsia="宋体" w:cs="宋体"/>
          <w:bCs w:val="0"/>
          <w:color w:val="auto"/>
          <w:sz w:val="21"/>
          <w:szCs w:val="21"/>
          <w:highlight w:val="none"/>
        </w:rPr>
        <w:t>如果投标方未按上述要求密封及加标记，招标方对投标文件的误投及提前启封不负责任。</w:t>
      </w:r>
    </w:p>
    <w:p w14:paraId="7EB055CB">
      <w:pPr>
        <w:widowControl/>
        <w:numPr>
          <w:ilvl w:val="0"/>
          <w:numId w:val="4"/>
        </w:numPr>
        <w:shd w:val="clear"/>
        <w:spacing w:line="400" w:lineRule="exact"/>
        <w:ind w:left="425" w:hanging="425" w:firstLineChars="0"/>
        <w:jc w:val="left"/>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投标截止时间</w:t>
      </w:r>
    </w:p>
    <w:p w14:paraId="05BE53E2">
      <w:pPr>
        <w:widowControl/>
        <w:numPr>
          <w:ilvl w:val="1"/>
          <w:numId w:val="4"/>
        </w:numPr>
        <w:shd w:val="clear"/>
        <w:spacing w:line="400" w:lineRule="exact"/>
        <w:ind w:left="567" w:hanging="567" w:firstLineChars="0"/>
        <w:jc w:val="left"/>
        <w:outlineLvl w:val="9"/>
        <w:rPr>
          <w:rFonts w:hint="eastAsia" w:ascii="宋体" w:hAnsi="宋体" w:eastAsia="宋体" w:cs="宋体"/>
          <w:bCs w:val="0"/>
          <w:color w:val="auto"/>
          <w:sz w:val="21"/>
          <w:szCs w:val="21"/>
          <w:highlight w:val="none"/>
        </w:rPr>
      </w:pPr>
      <w:r>
        <w:rPr>
          <w:rFonts w:hint="eastAsia" w:ascii="宋体" w:hAnsi="宋体" w:eastAsia="宋体" w:cs="宋体"/>
          <w:bCs w:val="0"/>
          <w:color w:val="auto"/>
          <w:sz w:val="21"/>
          <w:szCs w:val="21"/>
          <w:highlight w:val="none"/>
        </w:rPr>
        <w:t>投标文件必须在规定的投标截止时间前派人送达到指定的地点。</w:t>
      </w:r>
    </w:p>
    <w:p w14:paraId="62C000BA">
      <w:pPr>
        <w:widowControl/>
        <w:numPr>
          <w:ilvl w:val="1"/>
          <w:numId w:val="4"/>
        </w:numPr>
        <w:shd w:val="clear"/>
        <w:spacing w:line="400" w:lineRule="exact"/>
        <w:ind w:left="567" w:hanging="567" w:firstLineChars="0"/>
        <w:jc w:val="left"/>
        <w:outlineLvl w:val="9"/>
        <w:rPr>
          <w:rFonts w:hint="eastAsia" w:ascii="宋体" w:hAnsi="宋体" w:eastAsia="宋体" w:cs="宋体"/>
          <w:bCs w:val="0"/>
          <w:color w:val="auto"/>
          <w:sz w:val="21"/>
          <w:szCs w:val="21"/>
          <w:highlight w:val="none"/>
        </w:rPr>
      </w:pPr>
      <w:r>
        <w:rPr>
          <w:rFonts w:hint="eastAsia" w:ascii="宋体" w:hAnsi="宋体" w:eastAsia="宋体" w:cs="宋体"/>
          <w:bCs w:val="0"/>
          <w:color w:val="auto"/>
          <w:sz w:val="21"/>
          <w:szCs w:val="21"/>
          <w:highlight w:val="none"/>
        </w:rPr>
        <w:t>招标方因故推迟截止时间，将以书面形式通知所有投标方。在这种情况下，招标方和投标方的权利和义务将受到新的截止时间的约束。</w:t>
      </w:r>
    </w:p>
    <w:p w14:paraId="1A0B9A33">
      <w:pPr>
        <w:widowControl/>
        <w:numPr>
          <w:ilvl w:val="0"/>
          <w:numId w:val="4"/>
        </w:numPr>
        <w:shd w:val="clear"/>
        <w:spacing w:line="400" w:lineRule="exact"/>
        <w:ind w:left="425" w:hanging="425" w:firstLineChars="0"/>
        <w:jc w:val="left"/>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投标文件的修改和撤回：投标方在投标文件送达以后如必须撤回投标文件，必须在投标截止时间以前将投标修改文件或撤标通知以书面方式告知招标方。</w:t>
      </w:r>
    </w:p>
    <w:p w14:paraId="1EBC7F91">
      <w:pPr>
        <w:widowControl/>
        <w:numPr>
          <w:ilvl w:val="0"/>
          <w:numId w:val="4"/>
        </w:numPr>
        <w:shd w:val="clear"/>
        <w:spacing w:line="400" w:lineRule="exact"/>
        <w:ind w:left="425" w:hanging="425" w:firstLineChars="0"/>
        <w:jc w:val="left"/>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无效投标：发生下列情况之一的投标文件被视为无效：</w:t>
      </w:r>
    </w:p>
    <w:p w14:paraId="69EB1383">
      <w:pPr>
        <w:widowControl/>
        <w:numPr>
          <w:ilvl w:val="1"/>
          <w:numId w:val="4"/>
        </w:numPr>
        <w:shd w:val="clear"/>
        <w:spacing w:line="400" w:lineRule="exact"/>
        <w:ind w:left="567" w:hanging="567" w:firstLineChars="0"/>
        <w:jc w:val="left"/>
        <w:outlineLvl w:val="9"/>
        <w:rPr>
          <w:rFonts w:hint="eastAsia" w:ascii="宋体" w:hAnsi="宋体" w:eastAsia="宋体" w:cs="宋体"/>
          <w:bCs w:val="0"/>
          <w:color w:val="auto"/>
          <w:sz w:val="21"/>
          <w:szCs w:val="21"/>
          <w:highlight w:val="none"/>
        </w:rPr>
      </w:pPr>
      <w:r>
        <w:rPr>
          <w:rFonts w:hint="eastAsia" w:ascii="宋体" w:hAnsi="宋体" w:eastAsia="宋体" w:cs="宋体"/>
          <w:bCs w:val="0"/>
          <w:color w:val="auto"/>
          <w:sz w:val="21"/>
          <w:szCs w:val="21"/>
          <w:highlight w:val="none"/>
        </w:rPr>
        <w:t>未密封的；</w:t>
      </w:r>
    </w:p>
    <w:p w14:paraId="7DE2991F">
      <w:pPr>
        <w:widowControl/>
        <w:numPr>
          <w:ilvl w:val="1"/>
          <w:numId w:val="4"/>
        </w:numPr>
        <w:shd w:val="clear"/>
        <w:spacing w:line="400" w:lineRule="exact"/>
        <w:ind w:left="567" w:hanging="567" w:firstLineChars="0"/>
        <w:jc w:val="left"/>
        <w:outlineLvl w:val="9"/>
        <w:rPr>
          <w:rFonts w:hint="eastAsia" w:ascii="宋体" w:hAnsi="宋体" w:eastAsia="宋体" w:cs="宋体"/>
          <w:bCs w:val="0"/>
          <w:color w:val="auto"/>
          <w:sz w:val="21"/>
          <w:szCs w:val="21"/>
          <w:highlight w:val="none"/>
        </w:rPr>
      </w:pPr>
      <w:r>
        <w:rPr>
          <w:rFonts w:hint="eastAsia" w:ascii="宋体" w:hAnsi="宋体" w:eastAsia="宋体" w:cs="宋体"/>
          <w:bCs w:val="0"/>
          <w:color w:val="auto"/>
          <w:sz w:val="21"/>
          <w:szCs w:val="21"/>
          <w:highlight w:val="none"/>
        </w:rPr>
        <w:t>未加盖单位印章和法定代表人（签字）或其委托的代理人印章（签字）的；</w:t>
      </w:r>
    </w:p>
    <w:p w14:paraId="36C17C05">
      <w:pPr>
        <w:widowControl/>
        <w:numPr>
          <w:ilvl w:val="1"/>
          <w:numId w:val="4"/>
        </w:numPr>
        <w:shd w:val="clear"/>
        <w:spacing w:line="400" w:lineRule="exact"/>
        <w:ind w:left="567" w:hanging="567" w:firstLineChars="0"/>
        <w:jc w:val="left"/>
        <w:outlineLvl w:val="9"/>
        <w:rPr>
          <w:rFonts w:hint="eastAsia" w:ascii="宋体" w:hAnsi="宋体" w:eastAsia="宋体" w:cs="宋体"/>
          <w:bCs w:val="0"/>
          <w:color w:val="auto"/>
          <w:sz w:val="21"/>
          <w:szCs w:val="21"/>
          <w:highlight w:val="none"/>
        </w:rPr>
      </w:pPr>
      <w:r>
        <w:rPr>
          <w:rFonts w:hint="eastAsia" w:ascii="宋体" w:hAnsi="宋体" w:eastAsia="宋体" w:cs="宋体"/>
          <w:bCs w:val="0"/>
          <w:color w:val="auto"/>
          <w:sz w:val="21"/>
          <w:szCs w:val="21"/>
          <w:highlight w:val="none"/>
        </w:rPr>
        <w:t>未按招标文件要求编制或字迹模糊、辨认不清的</w:t>
      </w:r>
      <w:r>
        <w:rPr>
          <w:rFonts w:hint="eastAsia" w:ascii="宋体" w:hAnsi="宋体" w:eastAsia="宋体" w:cs="宋体"/>
          <w:bCs w:val="0"/>
          <w:color w:val="auto"/>
          <w:sz w:val="21"/>
          <w:szCs w:val="21"/>
          <w:highlight w:val="none"/>
          <w:lang w:eastAsia="zh-CN"/>
        </w:rPr>
        <w:t>。</w:t>
      </w:r>
    </w:p>
    <w:p w14:paraId="4B16F0F2">
      <w:pPr>
        <w:widowControl/>
        <w:numPr>
          <w:ilvl w:val="-1"/>
          <w:numId w:val="0"/>
        </w:numPr>
        <w:shd w:val="clear"/>
        <w:spacing w:line="400" w:lineRule="exact"/>
        <w:ind w:left="0" w:firstLine="0" w:firstLineChars="0"/>
        <w:jc w:val="left"/>
        <w:outlineLvl w:val="9"/>
        <w:rPr>
          <w:rFonts w:hint="eastAsia" w:ascii="宋体" w:hAnsi="宋体" w:eastAsia="宋体" w:cs="宋体"/>
          <w:bCs w:val="0"/>
          <w:color w:val="auto"/>
          <w:sz w:val="21"/>
          <w:szCs w:val="21"/>
          <w:highlight w:val="none"/>
          <w:lang w:eastAsia="zh-CN"/>
        </w:rPr>
      </w:pPr>
    </w:p>
    <w:p w14:paraId="03393BF7">
      <w:pPr>
        <w:numPr>
          <w:ilvl w:val="-1"/>
          <w:numId w:val="0"/>
        </w:numPr>
        <w:shd w:val="clear"/>
        <w:spacing w:line="400" w:lineRule="exact"/>
        <w:ind w:left="0" w:firstLine="0" w:firstLineChars="0"/>
        <w:jc w:val="left"/>
        <w:outlineLvl w:val="1"/>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lang w:val="en-US" w:eastAsia="zh-CN"/>
        </w:rPr>
        <w:t>六、</w:t>
      </w:r>
      <w:r>
        <w:rPr>
          <w:rFonts w:hint="eastAsia" w:ascii="宋体" w:hAnsi="宋体" w:eastAsia="宋体" w:cs="宋体"/>
          <w:b/>
          <w:bCs w:val="0"/>
          <w:color w:val="auto"/>
          <w:sz w:val="21"/>
          <w:szCs w:val="21"/>
          <w:highlight w:val="none"/>
        </w:rPr>
        <w:t>开标、询标和评标</w:t>
      </w:r>
    </w:p>
    <w:p w14:paraId="0A1B97F3">
      <w:pPr>
        <w:widowControl/>
        <w:numPr>
          <w:ilvl w:val="0"/>
          <w:numId w:val="5"/>
        </w:numPr>
        <w:shd w:val="clear"/>
        <w:spacing w:line="400" w:lineRule="exact"/>
        <w:ind w:left="425" w:hanging="425" w:firstLineChars="0"/>
        <w:jc w:val="left"/>
        <w:outlineLvl w:val="9"/>
        <w:rPr>
          <w:rFonts w:hint="default" w:ascii="宋体" w:hAnsi="宋体" w:eastAsia="宋体" w:cs="宋体"/>
          <w:color w:val="auto"/>
          <w:sz w:val="21"/>
          <w:szCs w:val="21"/>
          <w:highlight w:val="none"/>
          <w:lang w:val="en-US" w:eastAsia="zh-CN"/>
        </w:rPr>
      </w:pPr>
      <w:r>
        <w:rPr>
          <w:rFonts w:hint="eastAsia" w:ascii="宋体" w:hAnsi="宋体" w:eastAsia="宋体" w:cs="宋体"/>
          <w:bCs/>
          <w:color w:val="auto"/>
          <w:sz w:val="21"/>
          <w:szCs w:val="21"/>
          <w:highlight w:val="none"/>
        </w:rPr>
        <w:t>开标</w:t>
      </w:r>
    </w:p>
    <w:p w14:paraId="6AEFE802">
      <w:pPr>
        <w:widowControl/>
        <w:numPr>
          <w:ilvl w:val="1"/>
          <w:numId w:val="5"/>
        </w:numPr>
        <w:shd w:val="clear"/>
        <w:spacing w:line="400" w:lineRule="exact"/>
        <w:ind w:left="567" w:hanging="567" w:firstLineChars="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招标方按招标文件规定的时间、地点进行开标。开标仪式由招标方主持，评标小组成员及有关工作人员参加。</w:t>
      </w:r>
    </w:p>
    <w:p w14:paraId="02F0774D">
      <w:pPr>
        <w:widowControl/>
        <w:numPr>
          <w:ilvl w:val="1"/>
          <w:numId w:val="5"/>
        </w:numPr>
        <w:shd w:val="clear"/>
        <w:spacing w:line="400" w:lineRule="exact"/>
        <w:ind w:left="567" w:hanging="567" w:firstLineChars="0"/>
        <w:jc w:val="left"/>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投标方法人代表或授权代表必须参加开标仪式，询标时请投标单位安排专业人员答疑。</w:t>
      </w:r>
    </w:p>
    <w:p w14:paraId="1D28364B">
      <w:pPr>
        <w:widowControl/>
        <w:numPr>
          <w:ilvl w:val="1"/>
          <w:numId w:val="5"/>
        </w:numPr>
        <w:shd w:val="clear"/>
        <w:spacing w:line="400" w:lineRule="exact"/>
        <w:ind w:left="567" w:hanging="567" w:firstLineChars="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开标仪式上招标方对招标情况进行介绍</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招标方将做开标、评标记录。</w:t>
      </w:r>
    </w:p>
    <w:p w14:paraId="241701BE">
      <w:pPr>
        <w:widowControl/>
        <w:numPr>
          <w:ilvl w:val="1"/>
          <w:numId w:val="5"/>
        </w:numPr>
        <w:shd w:val="clear"/>
        <w:spacing w:line="400" w:lineRule="exact"/>
        <w:ind w:left="567" w:hanging="567" w:firstLineChars="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开标时检验投标文件密封情况等。</w:t>
      </w:r>
    </w:p>
    <w:p w14:paraId="5A000686">
      <w:pPr>
        <w:widowControl/>
        <w:numPr>
          <w:ilvl w:val="0"/>
          <w:numId w:val="5"/>
        </w:numPr>
        <w:shd w:val="clear"/>
        <w:spacing w:line="400" w:lineRule="exact"/>
        <w:ind w:left="425" w:hanging="425" w:firstLineChars="0"/>
        <w:jc w:val="left"/>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投标文件评审</w:t>
      </w:r>
    </w:p>
    <w:p w14:paraId="3A01684E">
      <w:pPr>
        <w:widowControl/>
        <w:numPr>
          <w:ilvl w:val="1"/>
          <w:numId w:val="5"/>
        </w:numPr>
        <w:shd w:val="clear"/>
        <w:spacing w:line="400" w:lineRule="exact"/>
        <w:ind w:left="567" w:hanging="567" w:firstLineChars="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开标后，招标方对投标文件进行评审，并进行询标</w:t>
      </w:r>
      <w:r>
        <w:rPr>
          <w:rFonts w:hint="eastAsia" w:ascii="宋体" w:hAnsi="宋体" w:eastAsia="宋体" w:cs="宋体"/>
          <w:color w:val="auto"/>
          <w:sz w:val="21"/>
          <w:szCs w:val="21"/>
          <w:highlight w:val="none"/>
          <w:lang w:eastAsia="zh-CN"/>
        </w:rPr>
        <w:t>。</w:t>
      </w:r>
    </w:p>
    <w:p w14:paraId="5E498DBB">
      <w:pPr>
        <w:widowControl/>
        <w:numPr>
          <w:ilvl w:val="1"/>
          <w:numId w:val="5"/>
        </w:numPr>
        <w:shd w:val="clear"/>
        <w:spacing w:line="400" w:lineRule="exact"/>
        <w:ind w:left="567" w:hanging="567" w:firstLineChars="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投标文件是否符合招标文件要求，内容是否完整，文件签署是否齐全</w:t>
      </w:r>
      <w:r>
        <w:rPr>
          <w:rFonts w:hint="eastAsia" w:ascii="宋体" w:hAnsi="宋体" w:eastAsia="宋体" w:cs="宋体"/>
          <w:color w:val="auto"/>
          <w:sz w:val="21"/>
          <w:szCs w:val="21"/>
          <w:highlight w:val="none"/>
          <w:lang w:eastAsia="zh-CN"/>
        </w:rPr>
        <w:t>。</w:t>
      </w:r>
    </w:p>
    <w:p w14:paraId="6309F9AF">
      <w:pPr>
        <w:widowControl/>
        <w:numPr>
          <w:ilvl w:val="1"/>
          <w:numId w:val="5"/>
        </w:numPr>
        <w:shd w:val="clear"/>
        <w:spacing w:line="400" w:lineRule="exact"/>
        <w:ind w:left="567" w:hanging="567" w:firstLineChars="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价格构成有无计算错误。如发现价格计算错误，将按下述原则修正</w:t>
      </w:r>
      <w:r>
        <w:rPr>
          <w:rFonts w:hint="eastAsia" w:ascii="宋体" w:hAnsi="宋体" w:eastAsia="宋体" w:cs="宋体"/>
          <w:color w:val="auto"/>
          <w:sz w:val="21"/>
          <w:szCs w:val="21"/>
          <w:highlight w:val="none"/>
          <w:lang w:eastAsia="zh-CN"/>
        </w:rPr>
        <w:t>：</w:t>
      </w:r>
    </w:p>
    <w:p w14:paraId="76BB1FAC">
      <w:pPr>
        <w:widowControl/>
        <w:numPr>
          <w:ilvl w:val="2"/>
          <w:numId w:val="5"/>
        </w:numPr>
        <w:shd w:val="clear"/>
        <w:spacing w:line="400" w:lineRule="exact"/>
        <w:ind w:left="709" w:hanging="709" w:firstLineChars="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单价之和不等于总价，招标方有权选择单价或总价为准；</w:t>
      </w:r>
    </w:p>
    <w:p w14:paraId="515BF5BD">
      <w:pPr>
        <w:widowControl/>
        <w:numPr>
          <w:ilvl w:val="2"/>
          <w:numId w:val="5"/>
        </w:numPr>
        <w:shd w:val="clear"/>
        <w:spacing w:line="400" w:lineRule="exact"/>
        <w:ind w:left="709" w:hanging="709"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如果以文字表示的数据与数字表示的有差别，以文字为准修正数字。</w:t>
      </w:r>
    </w:p>
    <w:p w14:paraId="316BE0A8">
      <w:pPr>
        <w:widowControl/>
        <w:numPr>
          <w:ilvl w:val="1"/>
          <w:numId w:val="5"/>
        </w:numPr>
        <w:shd w:val="clear"/>
        <w:spacing w:line="400" w:lineRule="exact"/>
        <w:ind w:left="567" w:hanging="567" w:firstLineChars="0"/>
        <w:jc w:val="left"/>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招标方对投标文件的判定只依据内容本身，不依靠招标后的任何外来证明。</w:t>
      </w:r>
    </w:p>
    <w:p w14:paraId="690BB8E6">
      <w:pPr>
        <w:widowControl/>
        <w:numPr>
          <w:ilvl w:val="1"/>
          <w:numId w:val="5"/>
        </w:numPr>
        <w:shd w:val="clear"/>
        <w:spacing w:line="400" w:lineRule="exact"/>
        <w:ind w:left="567" w:hanging="567" w:firstLineChars="0"/>
        <w:jc w:val="left"/>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投标文件的澄清：为有利于对投标文件的比较和评比，在必要时招标方可要求投标方对投标文件进行澄清，或要求做出书面答复，书面答复须有投标全权代表签字并作为投标内容的一部分。</w:t>
      </w:r>
    </w:p>
    <w:p w14:paraId="0B5E59B1">
      <w:pPr>
        <w:widowControl/>
        <w:numPr>
          <w:ilvl w:val="0"/>
          <w:numId w:val="5"/>
        </w:numPr>
        <w:shd w:val="clear"/>
        <w:spacing w:line="400" w:lineRule="exact"/>
        <w:ind w:left="425" w:hanging="425" w:firstLineChars="0"/>
        <w:jc w:val="left"/>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评标依据、原则</w:t>
      </w:r>
    </w:p>
    <w:p w14:paraId="479561A4">
      <w:pPr>
        <w:widowControl/>
        <w:numPr>
          <w:ilvl w:val="1"/>
          <w:numId w:val="5"/>
        </w:numPr>
        <w:shd w:val="clear"/>
        <w:snapToGrid/>
        <w:spacing w:line="400" w:lineRule="exact"/>
        <w:ind w:left="567" w:hanging="567" w:firstLineChars="0"/>
        <w:jc w:val="left"/>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依据执行项目所需时间和服务质量、培训、售后服务等内容进行评分</w:t>
      </w:r>
      <w:r>
        <w:rPr>
          <w:rFonts w:hint="eastAsia" w:ascii="宋体" w:hAnsi="宋体" w:eastAsia="宋体" w:cs="宋体"/>
          <w:bCs/>
          <w:color w:val="auto"/>
          <w:sz w:val="21"/>
          <w:szCs w:val="21"/>
          <w:highlight w:val="none"/>
          <w:lang w:eastAsia="zh-CN"/>
        </w:rPr>
        <w:t>。</w:t>
      </w:r>
    </w:p>
    <w:p w14:paraId="5DF54009">
      <w:pPr>
        <w:widowControl/>
        <w:numPr>
          <w:ilvl w:val="1"/>
          <w:numId w:val="5"/>
        </w:numPr>
        <w:shd w:val="clear"/>
        <w:snapToGrid/>
        <w:spacing w:line="400" w:lineRule="exact"/>
        <w:ind w:left="567" w:hanging="567" w:firstLineChars="0"/>
        <w:jc w:val="left"/>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对投标单位进行考察，其资信、规模、业绩和技术要求等符合或高于要求</w:t>
      </w:r>
      <w:r>
        <w:rPr>
          <w:rFonts w:hint="eastAsia" w:ascii="宋体" w:hAnsi="宋体" w:eastAsia="宋体" w:cs="宋体"/>
          <w:bCs/>
          <w:color w:val="auto"/>
          <w:sz w:val="21"/>
          <w:szCs w:val="21"/>
          <w:highlight w:val="none"/>
          <w:lang w:eastAsia="zh-CN"/>
        </w:rPr>
        <w:t>。</w:t>
      </w:r>
    </w:p>
    <w:p w14:paraId="45B49058">
      <w:pPr>
        <w:widowControl/>
        <w:numPr>
          <w:ilvl w:val="1"/>
          <w:numId w:val="5"/>
        </w:numPr>
        <w:shd w:val="clear"/>
        <w:snapToGrid/>
        <w:spacing w:line="400" w:lineRule="exact"/>
        <w:ind w:left="567" w:hanging="567" w:firstLineChars="0"/>
        <w:jc w:val="left"/>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近三年在相关行业完成的合同额</w:t>
      </w:r>
      <w:r>
        <w:rPr>
          <w:rFonts w:hint="eastAsia" w:ascii="宋体" w:hAnsi="宋体" w:eastAsia="宋体" w:cs="宋体"/>
          <w:bCs/>
          <w:color w:val="auto"/>
          <w:sz w:val="21"/>
          <w:szCs w:val="21"/>
          <w:highlight w:val="none"/>
          <w:lang w:eastAsia="zh-CN"/>
        </w:rPr>
        <w:t>。</w:t>
      </w:r>
    </w:p>
    <w:p w14:paraId="7B28ECBD">
      <w:pPr>
        <w:widowControl/>
        <w:numPr>
          <w:ilvl w:val="1"/>
          <w:numId w:val="5"/>
        </w:numPr>
        <w:shd w:val="clear"/>
        <w:snapToGrid/>
        <w:spacing w:line="400" w:lineRule="exact"/>
        <w:ind w:left="567" w:hanging="567" w:firstLineChars="0"/>
        <w:jc w:val="left"/>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资金垫付能力和付款方式</w:t>
      </w:r>
      <w:r>
        <w:rPr>
          <w:rFonts w:hint="eastAsia" w:ascii="宋体" w:hAnsi="宋体" w:eastAsia="宋体" w:cs="宋体"/>
          <w:bCs/>
          <w:color w:val="auto"/>
          <w:sz w:val="21"/>
          <w:szCs w:val="21"/>
          <w:highlight w:val="none"/>
          <w:lang w:eastAsia="zh-CN"/>
        </w:rPr>
        <w:t>。</w:t>
      </w:r>
    </w:p>
    <w:p w14:paraId="243293B2">
      <w:pPr>
        <w:widowControl/>
        <w:numPr>
          <w:ilvl w:val="1"/>
          <w:numId w:val="5"/>
        </w:numPr>
        <w:shd w:val="clear"/>
        <w:spacing w:line="400" w:lineRule="exact"/>
        <w:ind w:left="567" w:hanging="567" w:firstLineChars="0"/>
        <w:jc w:val="left"/>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报价经评审比较合理，并在招标方预算允许范围内</w:t>
      </w:r>
      <w:r>
        <w:rPr>
          <w:rFonts w:hint="eastAsia" w:ascii="宋体" w:hAnsi="宋体" w:eastAsia="宋体" w:cs="宋体"/>
          <w:bCs/>
          <w:color w:val="auto"/>
          <w:sz w:val="21"/>
          <w:szCs w:val="21"/>
          <w:highlight w:val="none"/>
          <w:lang w:eastAsia="zh-CN"/>
        </w:rPr>
        <w:t>。</w:t>
      </w:r>
    </w:p>
    <w:p w14:paraId="2A14756D">
      <w:pPr>
        <w:widowControl/>
        <w:numPr>
          <w:ilvl w:val="1"/>
          <w:numId w:val="5"/>
        </w:numPr>
        <w:shd w:val="clear"/>
        <w:spacing w:line="400" w:lineRule="exact"/>
        <w:ind w:left="567" w:hanging="567" w:firstLineChars="0"/>
        <w:jc w:val="left"/>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若超过预算，招标方有权优先选择预算内的投标单位</w:t>
      </w:r>
      <w:r>
        <w:rPr>
          <w:rFonts w:hint="eastAsia" w:ascii="宋体" w:hAnsi="宋体" w:eastAsia="宋体" w:cs="宋体"/>
          <w:bCs/>
          <w:color w:val="auto"/>
          <w:sz w:val="21"/>
          <w:szCs w:val="21"/>
          <w:highlight w:val="none"/>
          <w:lang w:eastAsia="zh-CN"/>
        </w:rPr>
        <w:t>。</w:t>
      </w:r>
    </w:p>
    <w:p w14:paraId="429D99F4">
      <w:pPr>
        <w:widowControl/>
        <w:numPr>
          <w:ilvl w:val="0"/>
          <w:numId w:val="5"/>
        </w:numPr>
        <w:shd w:val="clear"/>
        <w:snapToGrid/>
        <w:spacing w:line="400" w:lineRule="exact"/>
        <w:ind w:left="425" w:hanging="425" w:firstLineChars="0"/>
        <w:jc w:val="left"/>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定标</w:t>
      </w:r>
    </w:p>
    <w:p w14:paraId="5D687ABF">
      <w:pPr>
        <w:widowControl/>
        <w:numPr>
          <w:ilvl w:val="1"/>
          <w:numId w:val="5"/>
        </w:numPr>
        <w:shd w:val="clear"/>
        <w:snapToGrid/>
        <w:spacing w:line="400" w:lineRule="exact"/>
        <w:ind w:left="567" w:hanging="567" w:firstLineChars="0"/>
        <w:jc w:val="left"/>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招标方对各投标单位的技术标、商务标进行评标后，招标方有权采用多轮淘汰方式，直至第一、第二预中标人（必要时设立第三预中标人）产生。</w:t>
      </w:r>
    </w:p>
    <w:p w14:paraId="6A181951">
      <w:pPr>
        <w:widowControl/>
        <w:numPr>
          <w:ilvl w:val="1"/>
          <w:numId w:val="5"/>
        </w:numPr>
        <w:shd w:val="clear"/>
        <w:snapToGrid/>
        <w:spacing w:line="400" w:lineRule="exact"/>
        <w:ind w:left="567" w:hanging="567" w:firstLineChars="0"/>
        <w:jc w:val="left"/>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中标单位发出中标通知书，如有特殊情况招标方有权采取口头通知中标。</w:t>
      </w:r>
    </w:p>
    <w:p w14:paraId="726A1691">
      <w:pPr>
        <w:widowControl/>
        <w:numPr>
          <w:ilvl w:val="1"/>
          <w:numId w:val="5"/>
        </w:numPr>
        <w:shd w:val="clear"/>
        <w:snapToGrid/>
        <w:spacing w:line="400" w:lineRule="exact"/>
        <w:ind w:left="567" w:hanging="567" w:firstLineChars="0"/>
        <w:jc w:val="left"/>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附加说明</w:t>
      </w:r>
      <w:r>
        <w:rPr>
          <w:rFonts w:hint="eastAsia" w:ascii="宋体" w:hAnsi="宋体" w:eastAsia="宋体" w:cs="宋体"/>
          <w:bCs/>
          <w:color w:val="auto"/>
          <w:sz w:val="21"/>
          <w:szCs w:val="21"/>
          <w:highlight w:val="none"/>
          <w:lang w:eastAsia="zh-CN"/>
        </w:rPr>
        <w:t>。</w:t>
      </w:r>
    </w:p>
    <w:p w14:paraId="0E2D698A">
      <w:pPr>
        <w:widowControl/>
        <w:numPr>
          <w:ilvl w:val="1"/>
          <w:numId w:val="5"/>
        </w:numPr>
        <w:shd w:val="clear"/>
        <w:snapToGrid/>
        <w:spacing w:line="400" w:lineRule="exact"/>
        <w:ind w:left="567" w:hanging="567" w:firstLineChars="0"/>
        <w:jc w:val="left"/>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招标方将把中标通知书授予最佳投标者。</w:t>
      </w:r>
    </w:p>
    <w:p w14:paraId="447DB7EA">
      <w:pPr>
        <w:widowControl/>
        <w:numPr>
          <w:ilvl w:val="1"/>
          <w:numId w:val="5"/>
        </w:numPr>
        <w:shd w:val="clear"/>
        <w:snapToGrid/>
        <w:spacing w:line="400" w:lineRule="exact"/>
        <w:ind w:left="567" w:hanging="567" w:firstLineChars="0"/>
        <w:jc w:val="left"/>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招标方在评标过程中与预中标人保留进一步议价的权利。</w:t>
      </w:r>
    </w:p>
    <w:p w14:paraId="476036DC">
      <w:pPr>
        <w:widowControl/>
        <w:numPr>
          <w:ilvl w:val="1"/>
          <w:numId w:val="5"/>
        </w:numPr>
        <w:shd w:val="clear"/>
        <w:spacing w:line="400" w:lineRule="exact"/>
        <w:ind w:left="567" w:hanging="567" w:firstLineChars="0"/>
        <w:jc w:val="left"/>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招标方在向投标方授予中标通知书时，有权依据项目实际情况变更采购数量。</w:t>
      </w:r>
    </w:p>
    <w:p w14:paraId="2DFEA709">
      <w:pPr>
        <w:widowControl/>
        <w:numPr>
          <w:ilvl w:val="1"/>
          <w:numId w:val="5"/>
        </w:numPr>
        <w:shd w:val="clear"/>
        <w:spacing w:line="400" w:lineRule="exact"/>
        <w:ind w:left="567" w:hanging="567" w:firstLineChars="0"/>
        <w:jc w:val="left"/>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招标方对未中标的单位有权不作落标原因解释，并不承担任何费用。</w:t>
      </w:r>
    </w:p>
    <w:p w14:paraId="21D90D29">
      <w:pPr>
        <w:widowControl/>
        <w:numPr>
          <w:ilvl w:val="1"/>
          <w:numId w:val="5"/>
        </w:numPr>
        <w:shd w:val="clear"/>
        <w:spacing w:line="400" w:lineRule="exact"/>
        <w:ind w:left="567" w:hanging="567" w:firstLineChars="0"/>
        <w:jc w:val="left"/>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本招标书内容最终解释权属招标方，即</w:t>
      </w:r>
      <w:r>
        <w:rPr>
          <w:rFonts w:hint="eastAsia" w:ascii="宋体" w:hAnsi="宋体" w:eastAsia="宋体" w:cs="宋体"/>
          <w:bCs/>
          <w:color w:val="auto"/>
          <w:sz w:val="21"/>
          <w:szCs w:val="21"/>
          <w:highlight w:val="none"/>
          <w:lang w:val="en-US" w:eastAsia="zh-CN"/>
        </w:rPr>
        <w:t>江右制药（常德）有限公司</w:t>
      </w:r>
      <w:r>
        <w:rPr>
          <w:rFonts w:hint="eastAsia" w:ascii="宋体" w:hAnsi="宋体" w:eastAsia="宋体" w:cs="宋体"/>
          <w:bCs/>
          <w:color w:val="auto"/>
          <w:sz w:val="21"/>
          <w:szCs w:val="21"/>
          <w:highlight w:val="none"/>
          <w:u w:val="none"/>
        </w:rPr>
        <w:t>。</w:t>
      </w:r>
    </w:p>
    <w:p w14:paraId="00EBD646">
      <w:pPr>
        <w:widowControl/>
        <w:numPr>
          <w:ilvl w:val="0"/>
          <w:numId w:val="5"/>
        </w:numPr>
        <w:shd w:val="clear"/>
        <w:spacing w:line="400" w:lineRule="exact"/>
        <w:ind w:left="425" w:hanging="425" w:firstLineChars="0"/>
        <w:jc w:val="left"/>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签订合同</w:t>
      </w:r>
    </w:p>
    <w:p w14:paraId="6934D693">
      <w:pPr>
        <w:widowControl/>
        <w:numPr>
          <w:ilvl w:val="1"/>
          <w:numId w:val="5"/>
        </w:numPr>
        <w:shd w:val="clear"/>
        <w:spacing w:line="400" w:lineRule="exact"/>
        <w:ind w:left="567" w:hanging="567" w:firstLineChars="0"/>
        <w:jc w:val="left"/>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中标人应按中标通知书规定的时间、地点与招标方签订</w:t>
      </w:r>
      <w:r>
        <w:rPr>
          <w:rFonts w:hint="eastAsia" w:ascii="宋体" w:hAnsi="宋体" w:eastAsia="宋体" w:cs="宋体"/>
          <w:bCs/>
          <w:color w:val="auto"/>
          <w:sz w:val="21"/>
          <w:szCs w:val="21"/>
          <w:highlight w:val="none"/>
          <w:u w:val="none"/>
        </w:rPr>
        <w:t>合同</w:t>
      </w:r>
      <w:r>
        <w:rPr>
          <w:rFonts w:hint="eastAsia" w:ascii="宋体" w:hAnsi="宋体" w:eastAsia="宋体" w:cs="宋体"/>
          <w:bCs/>
          <w:color w:val="auto"/>
          <w:sz w:val="21"/>
          <w:szCs w:val="21"/>
          <w:highlight w:val="none"/>
          <w:u w:val="none"/>
          <w:lang w:eastAsia="zh-CN"/>
        </w:rPr>
        <w:t>。</w:t>
      </w:r>
    </w:p>
    <w:p w14:paraId="6351EFC9">
      <w:pPr>
        <w:widowControl/>
        <w:numPr>
          <w:ilvl w:val="1"/>
          <w:numId w:val="5"/>
        </w:numPr>
        <w:shd w:val="clear"/>
        <w:spacing w:line="400" w:lineRule="exact"/>
        <w:ind w:left="567" w:hanging="567" w:firstLineChars="0"/>
        <w:jc w:val="left"/>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招标文件、中标人的投标文件及投标修改文件、评标过程中有关澄清文件及经双方签字的询标纪要和中标通知书均作为合同附件。</w:t>
      </w:r>
    </w:p>
    <w:p w14:paraId="5AAC9FC6">
      <w:pPr>
        <w:widowControl/>
        <w:numPr>
          <w:ilvl w:val="1"/>
          <w:numId w:val="5"/>
        </w:numPr>
        <w:shd w:val="clear"/>
        <w:spacing w:line="400" w:lineRule="exact"/>
        <w:ind w:left="567" w:hanging="567" w:firstLineChars="0"/>
        <w:jc w:val="left"/>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中标人接到中标通知书后，在规定时间内借故否认已经承诺的条件而拒绝</w:t>
      </w:r>
      <w:r>
        <w:rPr>
          <w:rFonts w:hint="eastAsia" w:ascii="宋体" w:hAnsi="宋体" w:eastAsia="宋体" w:cs="宋体"/>
          <w:bCs/>
          <w:color w:val="auto"/>
          <w:sz w:val="21"/>
          <w:szCs w:val="21"/>
          <w:highlight w:val="none"/>
          <w:lang w:val="en-US" w:eastAsia="zh-CN"/>
        </w:rPr>
        <w:t>签订</w:t>
      </w:r>
      <w:r>
        <w:rPr>
          <w:rFonts w:hint="eastAsia" w:ascii="宋体" w:hAnsi="宋体" w:eastAsia="宋体" w:cs="宋体"/>
          <w:bCs/>
          <w:color w:val="auto"/>
          <w:sz w:val="21"/>
          <w:szCs w:val="21"/>
          <w:highlight w:val="none"/>
        </w:rPr>
        <w:t>合同者，以投标违约处理，其投标保证金不予退回；给招标方造成损失的，由中标人负责赔偿；招标方重新组织招标的，所需费用由原中标人承担。</w:t>
      </w:r>
    </w:p>
    <w:p w14:paraId="16BFAEE5">
      <w:pPr>
        <w:widowControl/>
        <w:numPr>
          <w:ilvl w:val="1"/>
          <w:numId w:val="5"/>
        </w:numPr>
        <w:shd w:val="clear"/>
        <w:spacing w:line="400" w:lineRule="exact"/>
        <w:ind w:left="567" w:hanging="567"/>
        <w:jc w:val="left"/>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处罚：严禁在招标过程中进行串标、哄抬标价等行为，一经查实，一律取消投标或中标资格，其投标保证金不予退回</w:t>
      </w:r>
      <w:r>
        <w:rPr>
          <w:rFonts w:hint="eastAsia" w:ascii="宋体" w:hAnsi="宋体" w:eastAsia="宋体" w:cs="宋体"/>
          <w:bCs/>
          <w:color w:val="auto"/>
          <w:sz w:val="21"/>
          <w:szCs w:val="21"/>
          <w:highlight w:val="none"/>
          <w:lang w:val="en-US" w:eastAsia="zh-CN"/>
        </w:rPr>
        <w:t>，</w:t>
      </w:r>
      <w:r>
        <w:rPr>
          <w:rFonts w:hint="eastAsia" w:ascii="宋体" w:hAnsi="宋体" w:eastAsia="宋体" w:cs="宋体"/>
          <w:bCs/>
          <w:color w:val="auto"/>
          <w:sz w:val="21"/>
          <w:szCs w:val="21"/>
          <w:highlight w:val="none"/>
        </w:rPr>
        <w:t>情节严重者将移交司法部门处理。</w:t>
      </w:r>
    </w:p>
    <w:p w14:paraId="449B7E9E">
      <w:pPr>
        <w:widowControl/>
        <w:numPr>
          <w:ilvl w:val="-1"/>
          <w:numId w:val="0"/>
        </w:numPr>
        <w:shd w:val="clear"/>
        <w:spacing w:line="400" w:lineRule="exact"/>
        <w:ind w:left="0" w:firstLine="0"/>
        <w:jc w:val="left"/>
        <w:outlineLvl w:val="9"/>
        <w:rPr>
          <w:rFonts w:hint="eastAsia" w:ascii="宋体" w:hAnsi="宋体" w:eastAsia="宋体" w:cs="宋体"/>
          <w:bCs/>
          <w:color w:val="auto"/>
          <w:sz w:val="21"/>
          <w:szCs w:val="21"/>
          <w:highlight w:val="none"/>
        </w:rPr>
      </w:pPr>
    </w:p>
    <w:p w14:paraId="4A128AF2">
      <w:pPr>
        <w:shd w:val="clear"/>
        <w:spacing w:line="400" w:lineRule="exact"/>
        <w:ind w:firstLine="0" w:firstLineChars="0"/>
        <w:outlineLvl w:val="1"/>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七、合同条款：详见合同模板</w:t>
      </w:r>
    </w:p>
    <w:p w14:paraId="50632F29">
      <w:pPr>
        <w:widowControl/>
        <w:shd w:val="clear"/>
        <w:spacing w:line="400" w:lineRule="exact"/>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br w:type="page"/>
      </w:r>
    </w:p>
    <w:p w14:paraId="42A220CC">
      <w:pPr>
        <w:widowControl/>
        <w:shd w:val="clear"/>
        <w:spacing w:line="400" w:lineRule="exact"/>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保密协议</w:t>
      </w:r>
    </w:p>
    <w:p w14:paraId="003116E6">
      <w:pPr>
        <w:shd w:val="clear"/>
        <w:spacing w:line="40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甲方：</w:t>
      </w:r>
    </w:p>
    <w:p w14:paraId="3F70AD40">
      <w:pPr>
        <w:shd w:val="clear"/>
        <w:spacing w:line="40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乙方: </w:t>
      </w:r>
      <w:r>
        <w:rPr>
          <w:rFonts w:hint="eastAsia" w:ascii="宋体" w:hAnsi="宋体" w:eastAsia="宋体" w:cs="宋体"/>
          <w:b/>
          <w:bCs/>
          <w:color w:val="auto"/>
          <w:kern w:val="0"/>
          <w:sz w:val="21"/>
          <w:szCs w:val="21"/>
          <w:highlight w:val="none"/>
          <w:u w:val="single"/>
        </w:rPr>
        <w:t xml:space="preserve">                    </w:t>
      </w:r>
    </w:p>
    <w:p w14:paraId="5F85DF52">
      <w:pPr>
        <w:shd w:val="clear"/>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1A17CAA0">
      <w:pPr>
        <w:shd w:val="clear"/>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鉴于甲、乙双方在</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项目互相披露保密资料，为了促进协议双方的洽谈、合同的签订及履行，明确协议双方的保密责任，甲乙双方经平等、友好协商，签订本协议，以共同信守。</w:t>
      </w:r>
    </w:p>
    <w:p w14:paraId="0148FCF3">
      <w:pPr>
        <w:numPr>
          <w:ilvl w:val="0"/>
          <w:numId w:val="6"/>
        </w:numPr>
        <w:shd w:val="clear"/>
        <w:spacing w:line="400" w:lineRule="exact"/>
        <w:ind w:left="425" w:hanging="42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相关名词的解释</w:t>
      </w:r>
    </w:p>
    <w:p w14:paraId="4B096EF0">
      <w:pPr>
        <w:numPr>
          <w:ilvl w:val="1"/>
          <w:numId w:val="6"/>
        </w:numPr>
        <w:shd w:val="clear"/>
        <w:spacing w:line="400" w:lineRule="exact"/>
        <w:ind w:left="567" w:hanging="567"/>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保密信息：指不为公众所知，披露方向获取方披露的所有信息、数据或技术，包括但不限于披露方的与研究、开发、生产、产品、服务、客户、市场有关的软件、程序、发明、工艺、设计、图纸、专有技术、工程、流程、方式、硬件配置信息、客户名单、合同、价格、成本、研究报告、预测和估计、报表、商业计划、商业秘密、商业模式、公司决议等任何的商业信息、财务信息、技术资料、生产资料以及会议资料和文件；保密信息既包括书面认定为保密或专有的，又包括口头给予，后经书面确认为保密或专有的。以口头形式披露的保密信息须在披露时表明其为“保密”信息，并在披露后10天内以书面形式另行提供给接收方并作出适当的保密标记。</w:t>
      </w:r>
    </w:p>
    <w:p w14:paraId="75A58195">
      <w:pPr>
        <w:numPr>
          <w:ilvl w:val="1"/>
          <w:numId w:val="6"/>
        </w:numPr>
        <w:shd w:val="clear"/>
        <w:spacing w:line="400" w:lineRule="exact"/>
        <w:ind w:left="567" w:hanging="567"/>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保密期限：经协议双方协商，约定获取方在该期限内不得向第三方透露其所获取的对方保密信息，且不得将获取的保密信息用于协议双方约定目的以外的任何用途。</w:t>
      </w:r>
    </w:p>
    <w:p w14:paraId="4ED2276B">
      <w:pPr>
        <w:numPr>
          <w:ilvl w:val="1"/>
          <w:numId w:val="6"/>
        </w:numPr>
        <w:shd w:val="clear"/>
        <w:spacing w:line="400" w:lineRule="exact"/>
        <w:ind w:left="567" w:hanging="567"/>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披露方：指基于此协议披露保密信息的一方。</w:t>
      </w:r>
    </w:p>
    <w:p w14:paraId="73A51F1B">
      <w:pPr>
        <w:numPr>
          <w:ilvl w:val="1"/>
          <w:numId w:val="6"/>
        </w:numPr>
        <w:shd w:val="clear"/>
        <w:spacing w:line="400" w:lineRule="exact"/>
        <w:ind w:left="567" w:hanging="567"/>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获取方：指基于此协议获取保密信息的一方。</w:t>
      </w:r>
    </w:p>
    <w:p w14:paraId="0DE3D50D">
      <w:pPr>
        <w:numPr>
          <w:ilvl w:val="1"/>
          <w:numId w:val="6"/>
        </w:numPr>
        <w:shd w:val="clear"/>
        <w:spacing w:line="400" w:lineRule="exact"/>
        <w:ind w:left="567" w:hanging="567"/>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本协议中甲方或乙方基于本协议既可能是披露方，也可能是获取方。</w:t>
      </w:r>
    </w:p>
    <w:p w14:paraId="6F0D13A5">
      <w:pPr>
        <w:numPr>
          <w:ilvl w:val="0"/>
          <w:numId w:val="6"/>
        </w:numPr>
        <w:shd w:val="clear"/>
        <w:spacing w:line="400" w:lineRule="exact"/>
        <w:ind w:left="425" w:hanging="42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保密期限</w:t>
      </w:r>
    </w:p>
    <w:p w14:paraId="538B4B42">
      <w:pPr>
        <w:shd w:val="clea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协议双方约定本协议保密信息的保密期限为：20</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 xml:space="preserve"> 年  月  日起至20</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 xml:space="preserve"> 年  月  日止共计 10 年。</w:t>
      </w:r>
    </w:p>
    <w:p w14:paraId="66E4644E">
      <w:pPr>
        <w:numPr>
          <w:ilvl w:val="0"/>
          <w:numId w:val="6"/>
        </w:numPr>
        <w:shd w:val="clear"/>
        <w:spacing w:line="400" w:lineRule="exact"/>
        <w:ind w:left="425" w:hanging="42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保密信息的范围 </w:t>
      </w:r>
    </w:p>
    <w:p w14:paraId="37995611">
      <w:pPr>
        <w:numPr>
          <w:ilvl w:val="1"/>
          <w:numId w:val="6"/>
        </w:numPr>
        <w:shd w:val="clear"/>
        <w:spacing w:line="400" w:lineRule="exact"/>
        <w:ind w:left="567" w:hanging="567"/>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本协议中保密信息涉及到的范围是：协议双方在洽谈、签订、履行合同过程中相互披露或获悉的</w:t>
      </w:r>
      <w:r>
        <w:rPr>
          <w:rFonts w:hint="eastAsia" w:ascii="宋体" w:hAnsi="宋体" w:eastAsia="宋体" w:cs="宋体"/>
          <w:color w:val="auto"/>
          <w:sz w:val="21"/>
          <w:szCs w:val="21"/>
          <w:highlight w:val="none"/>
          <w:u w:val="none"/>
        </w:rPr>
        <w:t>所有</w:t>
      </w:r>
      <w:r>
        <w:rPr>
          <w:rFonts w:hint="eastAsia" w:ascii="宋体" w:hAnsi="宋体" w:eastAsia="宋体" w:cs="宋体"/>
          <w:color w:val="auto"/>
          <w:sz w:val="21"/>
          <w:szCs w:val="21"/>
          <w:highlight w:val="none"/>
        </w:rPr>
        <w:t>信息。</w:t>
      </w:r>
    </w:p>
    <w:p w14:paraId="3CC91656">
      <w:pPr>
        <w:numPr>
          <w:ilvl w:val="1"/>
          <w:numId w:val="6"/>
        </w:numPr>
        <w:shd w:val="clear"/>
        <w:spacing w:line="400" w:lineRule="exact"/>
        <w:ind w:left="567" w:hanging="567"/>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以下情况不属于保密信息的范围：</w:t>
      </w:r>
    </w:p>
    <w:p w14:paraId="0EB5C868">
      <w:pPr>
        <w:numPr>
          <w:ilvl w:val="2"/>
          <w:numId w:val="6"/>
        </w:numPr>
        <w:shd w:val="clear"/>
        <w:spacing w:line="400" w:lineRule="exact"/>
        <w:ind w:left="709" w:hanging="709"/>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披露之前已被公众所周知的信息；</w:t>
      </w:r>
    </w:p>
    <w:p w14:paraId="2B290E97">
      <w:pPr>
        <w:numPr>
          <w:ilvl w:val="2"/>
          <w:numId w:val="6"/>
        </w:numPr>
        <w:shd w:val="clear"/>
        <w:spacing w:line="400" w:lineRule="exact"/>
        <w:ind w:left="709" w:hanging="709"/>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经过披露方书面授权对外发布的信息；</w:t>
      </w:r>
    </w:p>
    <w:p w14:paraId="26B174F1">
      <w:pPr>
        <w:numPr>
          <w:ilvl w:val="2"/>
          <w:numId w:val="6"/>
        </w:numPr>
        <w:shd w:val="clear"/>
        <w:spacing w:line="400" w:lineRule="exact"/>
        <w:ind w:left="709" w:hanging="709"/>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获取方向没有保密义务的第三方披露并且该信息属已被第三方合法披露的信息；</w:t>
      </w:r>
    </w:p>
    <w:p w14:paraId="099B0C3D">
      <w:pPr>
        <w:numPr>
          <w:ilvl w:val="2"/>
          <w:numId w:val="6"/>
        </w:numPr>
        <w:shd w:val="clear"/>
        <w:spacing w:line="400" w:lineRule="exact"/>
        <w:ind w:left="709" w:hanging="709"/>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在没有接触保密信息的情况下，获取方独立开发取得的信息。</w:t>
      </w:r>
    </w:p>
    <w:p w14:paraId="23461A2B">
      <w:pPr>
        <w:numPr>
          <w:ilvl w:val="0"/>
          <w:numId w:val="6"/>
        </w:numPr>
        <w:shd w:val="clear"/>
        <w:spacing w:line="400" w:lineRule="exact"/>
        <w:ind w:left="425" w:hanging="42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协议双方的义务 </w:t>
      </w:r>
    </w:p>
    <w:p w14:paraId="403567CB">
      <w:pPr>
        <w:numPr>
          <w:ilvl w:val="1"/>
          <w:numId w:val="6"/>
        </w:numPr>
        <w:shd w:val="clear"/>
        <w:spacing w:line="400" w:lineRule="exact"/>
        <w:ind w:left="567" w:hanging="567"/>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在保密期限内，获取方应对披露方披露的及协议双方以任何形式所接触到的对方保密信息负有保密责任，协议双方的所有职工不论是否直接参与项目，均负有保密义务。</w:t>
      </w:r>
    </w:p>
    <w:p w14:paraId="476E1208">
      <w:pPr>
        <w:numPr>
          <w:ilvl w:val="1"/>
          <w:numId w:val="6"/>
        </w:numPr>
        <w:shd w:val="clear"/>
        <w:spacing w:line="400" w:lineRule="exact"/>
        <w:ind w:left="567" w:hanging="567"/>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协议双方应将保密信息的传播范围限制在本协议约定目的以内需要知晓的人员，且不得将获取的保密信息用于本协议约定目的以外的任何用途。</w:t>
      </w:r>
    </w:p>
    <w:p w14:paraId="58264F68">
      <w:pPr>
        <w:numPr>
          <w:ilvl w:val="1"/>
          <w:numId w:val="6"/>
        </w:numPr>
        <w:shd w:val="clear"/>
        <w:spacing w:line="400" w:lineRule="exact"/>
        <w:ind w:left="567" w:hanging="567"/>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获取方承诺未经披露方的书面授权，不得将保密信息以任何形式披露给保密信息传播范围外的第三方。</w:t>
      </w:r>
    </w:p>
    <w:p w14:paraId="43506D6C">
      <w:pPr>
        <w:numPr>
          <w:ilvl w:val="1"/>
          <w:numId w:val="6"/>
        </w:numPr>
        <w:shd w:val="clear"/>
        <w:spacing w:line="400" w:lineRule="exact"/>
        <w:ind w:left="567" w:hanging="567"/>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协议双方承诺双方的投资方、关联公司的董事、管理者、职员、代理人、顾问以及其他相关人员也应当承担保密义务，如果一方的这些关联企业或人员泄露了对方的商业秘密，则该方愿意承担泄密的法律责任。</w:t>
      </w:r>
    </w:p>
    <w:p w14:paraId="0AA46712">
      <w:pPr>
        <w:numPr>
          <w:ilvl w:val="1"/>
          <w:numId w:val="6"/>
        </w:numPr>
        <w:shd w:val="clear"/>
        <w:spacing w:line="400" w:lineRule="exact"/>
        <w:ind w:left="567" w:hanging="567"/>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协议双方完成或终止合作事项之日起7日内，获取方应归还披露方所有保密信息资料；若该信息资料属于不能归还形式、或已经复制或转录到其他资料中，则应将其销毁或删除。同时获取方向披露方提交一份由获取方授权代表签字并加盖获取方企业公章的，表明披露方所披露给获取方的所有保密信息资料已经全部归还或销毁的书面证明文件。尽管前述规定，获取方有权为证明双方协商内容和过程的目的而保留副本。</w:t>
      </w:r>
    </w:p>
    <w:p w14:paraId="701F98DF">
      <w:pPr>
        <w:numPr>
          <w:ilvl w:val="1"/>
          <w:numId w:val="6"/>
        </w:numPr>
        <w:shd w:val="clear"/>
        <w:spacing w:line="400" w:lineRule="exact"/>
        <w:ind w:left="567" w:hanging="567"/>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如果任何法院、立法或行政机关要求获取方或其任何关联机构、代表、代理人、咨询人士或顾问披露任何保密信息，获取方或其相关关联机构、代理人、咨询人士或顾问可以向相关机关披露该等部分保密信息，并不对该等披露负责。在该等情形下，在适用的中国法律和要求进行该等披露的法院、立法或行政机关允许的范围内，获取方应立即将该等披露通知披露方，以使披露方采取保护措施或获得其他适当的救济。</w:t>
      </w:r>
    </w:p>
    <w:p w14:paraId="0100CC03">
      <w:pPr>
        <w:numPr>
          <w:ilvl w:val="0"/>
          <w:numId w:val="6"/>
        </w:numPr>
        <w:shd w:val="clear"/>
        <w:spacing w:line="400" w:lineRule="exact"/>
        <w:ind w:left="425" w:hanging="42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复制与归还</w:t>
      </w:r>
    </w:p>
    <w:p w14:paraId="680A883F">
      <w:pPr>
        <w:numPr>
          <w:ilvl w:val="1"/>
          <w:numId w:val="6"/>
        </w:numPr>
        <w:shd w:val="clear"/>
        <w:spacing w:line="400" w:lineRule="exact"/>
        <w:ind w:left="567" w:hanging="567"/>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除正常工作外，披露方披露给获取方的保密信息不得复制。</w:t>
      </w:r>
    </w:p>
    <w:p w14:paraId="69B3A1BD">
      <w:pPr>
        <w:numPr>
          <w:ilvl w:val="1"/>
          <w:numId w:val="6"/>
        </w:numPr>
        <w:shd w:val="clear"/>
        <w:spacing w:line="400" w:lineRule="exact"/>
        <w:ind w:left="567" w:hanging="567"/>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特殊情况下，经披露方书面同意，获取方可以对披露方所披露的保密信息资料进行少量的复制。</w:t>
      </w:r>
    </w:p>
    <w:p w14:paraId="39B149CB">
      <w:pPr>
        <w:numPr>
          <w:ilvl w:val="1"/>
          <w:numId w:val="6"/>
        </w:numPr>
        <w:shd w:val="clear"/>
        <w:spacing w:line="400" w:lineRule="exact"/>
        <w:ind w:left="567" w:hanging="567"/>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如披露方提出要求，获取方应按照要求将复制的保密信息资料归还给披露方，或者在提供书面证明的情况下予以销毁。</w:t>
      </w:r>
    </w:p>
    <w:p w14:paraId="0F1134BA">
      <w:pPr>
        <w:numPr>
          <w:ilvl w:val="0"/>
          <w:numId w:val="6"/>
        </w:numPr>
        <w:shd w:val="clear"/>
        <w:spacing w:line="400" w:lineRule="exact"/>
        <w:ind w:left="425" w:hanging="42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违约责任 </w:t>
      </w:r>
    </w:p>
    <w:p w14:paraId="1ECEE639">
      <w:pPr>
        <w:numPr>
          <w:ilvl w:val="1"/>
          <w:numId w:val="6"/>
        </w:numPr>
        <w:shd w:val="clear"/>
        <w:spacing w:line="400" w:lineRule="exact"/>
        <w:ind w:left="567" w:hanging="567"/>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出现以下情况时，获取方应承担违约责任：</w:t>
      </w:r>
    </w:p>
    <w:p w14:paraId="624C891E">
      <w:pPr>
        <w:numPr>
          <w:ilvl w:val="2"/>
          <w:numId w:val="6"/>
        </w:numPr>
        <w:shd w:val="clear"/>
        <w:spacing w:line="400" w:lineRule="exact"/>
        <w:ind w:left="709" w:hanging="709"/>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获取方及获取方的员工等未经披露方的书面同意擅自向第三方泄漏保密信息的；</w:t>
      </w:r>
    </w:p>
    <w:p w14:paraId="21EB50A3">
      <w:pPr>
        <w:numPr>
          <w:ilvl w:val="2"/>
          <w:numId w:val="6"/>
        </w:numPr>
        <w:shd w:val="clear"/>
        <w:spacing w:line="400" w:lineRule="exact"/>
        <w:ind w:left="709" w:hanging="709"/>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获取方违反本协议第4条约定的； </w:t>
      </w:r>
    </w:p>
    <w:p w14:paraId="19989F96">
      <w:pPr>
        <w:numPr>
          <w:ilvl w:val="2"/>
          <w:numId w:val="6"/>
        </w:numPr>
        <w:shd w:val="clear"/>
        <w:spacing w:line="400" w:lineRule="exact"/>
        <w:ind w:left="709" w:hanging="709"/>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获取方的其他行为泄漏保密信息的。</w:t>
      </w:r>
    </w:p>
    <w:p w14:paraId="27E038E1">
      <w:pPr>
        <w:numPr>
          <w:ilvl w:val="1"/>
          <w:numId w:val="6"/>
        </w:numPr>
        <w:shd w:val="clear"/>
        <w:spacing w:line="400" w:lineRule="exact"/>
        <w:ind w:left="567" w:hanging="567"/>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出现上述情况时，获取方应立即停止其违约行为并采取措施避免披露方损失的扩大，同时，获取方应向披露方支付合同总价款的100%作为违约金，违约金不足以弥补披露方因此所遭受的全部经济损失的，披露方有权继续追偿。</w:t>
      </w:r>
    </w:p>
    <w:p w14:paraId="663405FE">
      <w:pPr>
        <w:numPr>
          <w:ilvl w:val="0"/>
          <w:numId w:val="6"/>
        </w:numPr>
        <w:shd w:val="clear"/>
        <w:spacing w:line="400" w:lineRule="exact"/>
        <w:ind w:left="425" w:hanging="42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不许可</w:t>
      </w:r>
    </w:p>
    <w:p w14:paraId="5B1C45B1">
      <w:pPr>
        <w:shd w:val="clea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本协议不以明示或暗示的方式授予关于商标、发明、版权或专利等的任何权利或许可，保密信息的所有权利、所有权和权益归披露方所有。</w:t>
      </w:r>
    </w:p>
    <w:p w14:paraId="2F0342DB">
      <w:pPr>
        <w:numPr>
          <w:ilvl w:val="0"/>
          <w:numId w:val="6"/>
        </w:numPr>
        <w:shd w:val="clear"/>
        <w:spacing w:line="400" w:lineRule="exact"/>
        <w:ind w:left="425" w:hanging="42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无保证</w:t>
      </w:r>
    </w:p>
    <w:p w14:paraId="55E964BB">
      <w:pPr>
        <w:shd w:val="clea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所有保密信息均按“原状”提供。披露方不就保密信息的准确性、完整性或特性作出任何明示、默示或其他形式的保证。</w:t>
      </w:r>
    </w:p>
    <w:p w14:paraId="6B5D5397">
      <w:pPr>
        <w:numPr>
          <w:ilvl w:val="0"/>
          <w:numId w:val="6"/>
        </w:numPr>
        <w:shd w:val="clear"/>
        <w:spacing w:line="400" w:lineRule="exact"/>
        <w:ind w:left="425" w:hanging="42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适用法律及争议解决</w:t>
      </w:r>
    </w:p>
    <w:p w14:paraId="7CFC97D7">
      <w:pPr>
        <w:numPr>
          <w:ilvl w:val="1"/>
          <w:numId w:val="6"/>
        </w:numPr>
        <w:shd w:val="clear"/>
        <w:spacing w:line="400" w:lineRule="exact"/>
        <w:ind w:left="567" w:hanging="567"/>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本协议适用于中华人民共和国法律法规。</w:t>
      </w:r>
    </w:p>
    <w:p w14:paraId="308136B2">
      <w:pPr>
        <w:numPr>
          <w:ilvl w:val="1"/>
          <w:numId w:val="6"/>
        </w:numPr>
        <w:shd w:val="clear"/>
        <w:spacing w:line="400" w:lineRule="exact"/>
        <w:ind w:left="567" w:hanging="567"/>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凡因本协议产生的或与本协议相关的争议，双方应先通过友好协商解决；协商不成的，由甲方住所地人民法院管辖诉讼解决。</w:t>
      </w:r>
    </w:p>
    <w:p w14:paraId="3312348D">
      <w:pPr>
        <w:numPr>
          <w:ilvl w:val="0"/>
          <w:numId w:val="6"/>
        </w:numPr>
        <w:shd w:val="clear"/>
        <w:spacing w:line="400" w:lineRule="exact"/>
        <w:ind w:left="425" w:hanging="42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w:t>
      </w:r>
    </w:p>
    <w:p w14:paraId="76B7295F">
      <w:pPr>
        <w:numPr>
          <w:ilvl w:val="1"/>
          <w:numId w:val="6"/>
        </w:numPr>
        <w:shd w:val="clear"/>
        <w:spacing w:line="400" w:lineRule="exact"/>
        <w:ind w:left="567" w:hanging="567"/>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本协议项下的任何通知应发送至以下地址或一方书面指明的其他地址。通知在专人递送后视为送达，或若以预付邮资的挂号信发送，则在邮寄后三（3）天视为送达。</w:t>
      </w:r>
    </w:p>
    <w:p w14:paraId="47C0ABB2">
      <w:pPr>
        <w:numPr>
          <w:ilvl w:val="1"/>
          <w:numId w:val="6"/>
        </w:numPr>
        <w:shd w:val="clear"/>
        <w:spacing w:line="400" w:lineRule="exact"/>
        <w:ind w:left="567" w:hanging="567"/>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本协议壹式肆份，甲方叁份，乙方壹份，具有同等的法律效力。</w:t>
      </w:r>
    </w:p>
    <w:p w14:paraId="1767B605">
      <w:pPr>
        <w:numPr>
          <w:ilvl w:val="1"/>
          <w:numId w:val="6"/>
        </w:numPr>
        <w:shd w:val="clear"/>
        <w:spacing w:line="400" w:lineRule="exact"/>
        <w:ind w:left="567" w:hanging="567"/>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本协议自双方签署之日起生效。</w:t>
      </w:r>
    </w:p>
    <w:p w14:paraId="43596FCC">
      <w:pPr>
        <w:numPr>
          <w:ilvl w:val="1"/>
          <w:numId w:val="6"/>
        </w:numPr>
        <w:shd w:val="clear"/>
        <w:spacing w:line="400" w:lineRule="exact"/>
        <w:ind w:left="567" w:hanging="567"/>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未尽事宜双方另行协商解决。</w:t>
      </w:r>
    </w:p>
    <w:p w14:paraId="44B9BA84">
      <w:pPr>
        <w:shd w:val="clear"/>
        <w:spacing w:line="400" w:lineRule="exact"/>
        <w:rPr>
          <w:rFonts w:hint="eastAsia" w:ascii="宋体" w:hAnsi="宋体" w:eastAsia="宋体" w:cs="宋体"/>
          <w:color w:val="auto"/>
          <w:sz w:val="21"/>
          <w:szCs w:val="21"/>
          <w:highlight w:val="none"/>
        </w:rPr>
      </w:pPr>
    </w:p>
    <w:p w14:paraId="682F6CF7">
      <w:pPr>
        <w:shd w:val="clear"/>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甲方： </w:t>
      </w:r>
    </w:p>
    <w:p w14:paraId="51A4B6AF">
      <w:pPr>
        <w:shd w:val="clear"/>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合同负责人：</w:t>
      </w:r>
    </w:p>
    <w:p w14:paraId="54D8EE07">
      <w:pPr>
        <w:shd w:val="clear"/>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地址： </w:t>
      </w:r>
    </w:p>
    <w:p w14:paraId="15012E60">
      <w:pPr>
        <w:shd w:val="clear"/>
        <w:spacing w:line="400" w:lineRule="exact"/>
        <w:rPr>
          <w:rFonts w:hint="eastAsia" w:ascii="宋体" w:hAnsi="宋体" w:eastAsia="宋体" w:cs="宋体"/>
          <w:color w:val="auto"/>
          <w:sz w:val="21"/>
          <w:szCs w:val="21"/>
          <w:highlight w:val="none"/>
        </w:rPr>
      </w:pPr>
    </w:p>
    <w:p w14:paraId="5F588EF6">
      <w:pPr>
        <w:shd w:val="clear"/>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乙方： </w:t>
      </w:r>
    </w:p>
    <w:p w14:paraId="435C576B">
      <w:pPr>
        <w:shd w:val="clear"/>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授权代表：</w:t>
      </w:r>
    </w:p>
    <w:p w14:paraId="3C4474F3">
      <w:pPr>
        <w:pStyle w:val="6"/>
        <w:shd w:val="clear"/>
        <w:spacing w:line="400" w:lineRule="exact"/>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 xml:space="preserve">地址:   </w:t>
      </w:r>
    </w:p>
    <w:p w14:paraId="5C5ACF10">
      <w:pPr>
        <w:spacing w:line="40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br w:type="page"/>
      </w:r>
    </w:p>
    <w:p w14:paraId="32F0A9B3">
      <w:pPr>
        <w:shd w:val="clear"/>
        <w:spacing w:line="400" w:lineRule="exact"/>
        <w:ind w:firstLine="422" w:firstLineChars="200"/>
        <w:jc w:val="center"/>
        <w:outlineLvl w:val="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w:t>
      </w:r>
      <w:r>
        <w:rPr>
          <w:rFonts w:hint="eastAsia" w:ascii="宋体" w:hAnsi="宋体" w:eastAsia="宋体" w:cs="宋体"/>
          <w:b/>
          <w:color w:val="auto"/>
          <w:sz w:val="21"/>
          <w:szCs w:val="21"/>
          <w:highlight w:val="none"/>
          <w:lang w:val="en-US" w:eastAsia="zh-CN"/>
        </w:rPr>
        <w:t>三</w:t>
      </w:r>
      <w:r>
        <w:rPr>
          <w:rFonts w:hint="eastAsia" w:ascii="宋体" w:hAnsi="宋体" w:eastAsia="宋体" w:cs="宋体"/>
          <w:b/>
          <w:color w:val="auto"/>
          <w:sz w:val="21"/>
          <w:szCs w:val="21"/>
          <w:highlight w:val="none"/>
        </w:rPr>
        <w:t>部分</w:t>
      </w:r>
      <w:r>
        <w:rPr>
          <w:rFonts w:hint="eastAsia" w:ascii="宋体" w:hAnsi="宋体" w:eastAsia="宋体" w:cs="宋体"/>
          <w:b/>
          <w:color w:val="auto"/>
          <w:sz w:val="21"/>
          <w:szCs w:val="21"/>
          <w:highlight w:val="none"/>
          <w:lang w:val="en-US" w:eastAsia="zh-CN"/>
        </w:rPr>
        <w:tab/>
      </w:r>
      <w:r>
        <w:rPr>
          <w:rFonts w:hint="eastAsia" w:ascii="宋体" w:hAnsi="宋体" w:eastAsia="宋体" w:cs="宋体"/>
          <w:b/>
          <w:color w:val="auto"/>
          <w:sz w:val="21"/>
          <w:szCs w:val="21"/>
          <w:highlight w:val="none"/>
        </w:rPr>
        <w:t>附件－投标文件格式</w:t>
      </w:r>
    </w:p>
    <w:p w14:paraId="1862F238">
      <w:pPr>
        <w:shd w:val="clear"/>
        <w:tabs>
          <w:tab w:val="center" w:pos="4535"/>
          <w:tab w:val="left" w:pos="6915"/>
        </w:tabs>
        <w:spacing w:line="400" w:lineRule="exact"/>
        <w:jc w:val="left"/>
        <w:outlineLvl w:val="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一、</w:t>
      </w:r>
      <w:r>
        <w:rPr>
          <w:rFonts w:hint="eastAsia" w:ascii="宋体" w:hAnsi="宋体" w:eastAsia="宋体" w:cs="宋体"/>
          <w:b/>
          <w:color w:val="auto"/>
          <w:sz w:val="21"/>
          <w:szCs w:val="21"/>
          <w:highlight w:val="none"/>
        </w:rPr>
        <w:t>资格审查文件</w:t>
      </w:r>
      <w:r>
        <w:rPr>
          <w:rFonts w:hint="eastAsia" w:ascii="宋体" w:hAnsi="宋体" w:eastAsia="宋体" w:cs="宋体"/>
          <w:b/>
          <w:color w:val="auto"/>
          <w:sz w:val="21"/>
          <w:szCs w:val="21"/>
          <w:highlight w:val="none"/>
        </w:rPr>
        <w:tab/>
      </w:r>
    </w:p>
    <w:p w14:paraId="051F90CA">
      <w:pPr>
        <w:widowControl/>
        <w:numPr>
          <w:ilvl w:val="0"/>
          <w:numId w:val="7"/>
        </w:numPr>
        <w:shd w:val="clear"/>
        <w:spacing w:line="400" w:lineRule="exact"/>
        <w:ind w:left="425" w:hanging="425" w:firstLineChars="0"/>
        <w:jc w:val="left"/>
        <w:outlineLvl w:val="9"/>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有效的企业法人营业执照</w:t>
      </w:r>
      <w:r>
        <w:rPr>
          <w:rFonts w:hint="eastAsia" w:ascii="宋体" w:hAnsi="宋体" w:eastAsia="宋体" w:cs="宋体"/>
          <w:b/>
          <w:bCs/>
          <w:color w:val="auto"/>
          <w:sz w:val="21"/>
          <w:szCs w:val="21"/>
          <w:highlight w:val="none"/>
        </w:rPr>
        <w:t>（复印件）</w:t>
      </w:r>
    </w:p>
    <w:p w14:paraId="02BC8ECB">
      <w:pPr>
        <w:widowControl/>
        <w:numPr>
          <w:ilvl w:val="0"/>
          <w:numId w:val="7"/>
        </w:numPr>
        <w:shd w:val="clear"/>
        <w:spacing w:line="400" w:lineRule="exact"/>
        <w:ind w:left="425" w:hanging="425" w:firstLineChars="0"/>
        <w:jc w:val="left"/>
        <w:outlineLvl w:val="9"/>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法定代表人资格证明书（原件）</w:t>
      </w:r>
    </w:p>
    <w:p w14:paraId="6D74B71E">
      <w:pPr>
        <w:shd w:val="clear"/>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单位名称：</w:t>
      </w:r>
    </w:p>
    <w:p w14:paraId="3EAC43A0">
      <w:pPr>
        <w:shd w:val="clear"/>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单位性质：</w:t>
      </w:r>
    </w:p>
    <w:p w14:paraId="4E2A0E1E">
      <w:pPr>
        <w:shd w:val="clear"/>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w:t>
      </w:r>
    </w:p>
    <w:p w14:paraId="525FC5D0">
      <w:pPr>
        <w:shd w:val="clear"/>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经营期限：</w:t>
      </w:r>
    </w:p>
    <w:p w14:paraId="0CBDCB09">
      <w:pPr>
        <w:shd w:val="clear"/>
        <w:spacing w:line="400" w:lineRule="exac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姓名：</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性别</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年龄</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职务</w:t>
      </w:r>
      <w:r>
        <w:rPr>
          <w:rFonts w:hint="eastAsia" w:ascii="宋体" w:hAnsi="宋体" w:eastAsia="宋体" w:cs="宋体"/>
          <w:color w:val="auto"/>
          <w:w w:val="150"/>
          <w:sz w:val="21"/>
          <w:szCs w:val="21"/>
          <w:highlight w:val="none"/>
          <w:u w:val="single"/>
        </w:rPr>
        <w:t xml:space="preserve">：    </w:t>
      </w:r>
      <w:r>
        <w:rPr>
          <w:rFonts w:hint="eastAsia" w:ascii="宋体" w:hAnsi="宋体" w:eastAsia="宋体" w:cs="宋体"/>
          <w:color w:val="auto"/>
          <w:sz w:val="21"/>
          <w:szCs w:val="21"/>
          <w:highlight w:val="none"/>
        </w:rPr>
        <w:t>身份证号码</w:t>
      </w:r>
      <w:r>
        <w:rPr>
          <w:rFonts w:hint="eastAsia" w:ascii="宋体" w:hAnsi="宋体" w:eastAsia="宋体" w:cs="宋体"/>
          <w:color w:val="auto"/>
          <w:sz w:val="21"/>
          <w:szCs w:val="21"/>
          <w:highlight w:val="none"/>
          <w:u w:val="single"/>
        </w:rPr>
        <w:t xml:space="preserve">：   </w:t>
      </w:r>
    </w:p>
    <w:p w14:paraId="65EEC0BA">
      <w:pPr>
        <w:shd w:val="clear"/>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系</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公司的法定代表人。</w:t>
      </w:r>
    </w:p>
    <w:p w14:paraId="2B80DAD1">
      <w:pPr>
        <w:shd w:val="clear"/>
        <w:spacing w:line="400" w:lineRule="exact"/>
        <w:rPr>
          <w:rFonts w:hint="eastAsia" w:ascii="宋体" w:hAnsi="宋体" w:eastAsia="宋体" w:cs="宋体"/>
          <w:color w:val="auto"/>
          <w:sz w:val="21"/>
          <w:szCs w:val="21"/>
          <w:highlight w:val="none"/>
        </w:rPr>
      </w:pPr>
    </w:p>
    <w:p w14:paraId="5E737937">
      <w:pPr>
        <w:shd w:val="clear"/>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特此证明。</w:t>
      </w:r>
    </w:p>
    <w:p w14:paraId="4433C23F">
      <w:pPr>
        <w:shd w:val="clear"/>
        <w:spacing w:line="400" w:lineRule="exact"/>
        <w:ind w:firstLine="630" w:firstLineChars="3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投标方</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盖章）</w:t>
      </w:r>
    </w:p>
    <w:p w14:paraId="2914C11F">
      <w:pPr>
        <w:shd w:val="clear"/>
        <w:spacing w:line="400" w:lineRule="exact"/>
        <w:ind w:firstLine="630" w:firstLineChars="3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  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14:paraId="551E96CA">
      <w:pPr>
        <w:shd w:val="clear"/>
        <w:spacing w:line="400" w:lineRule="exact"/>
        <w:rPr>
          <w:rFonts w:hint="eastAsia" w:ascii="宋体" w:hAnsi="宋体" w:eastAsia="宋体" w:cs="宋体"/>
          <w:color w:val="auto"/>
          <w:sz w:val="21"/>
          <w:szCs w:val="21"/>
          <w:highlight w:val="none"/>
        </w:rPr>
      </w:pPr>
    </w:p>
    <w:p w14:paraId="38E47AB9">
      <w:pPr>
        <w:widowControl/>
        <w:numPr>
          <w:ilvl w:val="0"/>
          <w:numId w:val="7"/>
        </w:numPr>
        <w:shd w:val="clear"/>
        <w:spacing w:line="400" w:lineRule="exact"/>
        <w:ind w:left="425" w:hanging="425" w:firstLineChars="0"/>
        <w:jc w:val="left"/>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法定代表人授权委托书（原件）</w:t>
      </w:r>
    </w:p>
    <w:p w14:paraId="4984A3C2">
      <w:pPr>
        <w:shd w:val="clea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本授权委托书声明：我</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系</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公司的法定代表人，现授权委托本公司</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（姓名）为我的委托人，以本公司的名义参加</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公司</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”项目招标。投标委托人所签署的一切文件和处理与之有关的一切事物，我均予承认有效。</w:t>
      </w:r>
    </w:p>
    <w:p w14:paraId="345CAFDC">
      <w:pPr>
        <w:shd w:val="clear"/>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委托代理人无转委托权，特此委托。</w:t>
      </w:r>
    </w:p>
    <w:p w14:paraId="5F289393">
      <w:pPr>
        <w:shd w:val="clear"/>
        <w:spacing w:line="400" w:lineRule="exact"/>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委托代理人：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性别</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身份证号码</w:t>
      </w:r>
      <w:r>
        <w:rPr>
          <w:rFonts w:hint="eastAsia" w:ascii="宋体" w:hAnsi="宋体" w:eastAsia="宋体" w:cs="宋体"/>
          <w:color w:val="auto"/>
          <w:sz w:val="21"/>
          <w:szCs w:val="21"/>
          <w:highlight w:val="none"/>
          <w:u w:val="single"/>
        </w:rPr>
        <w:t xml:space="preserve">：      </w:t>
      </w:r>
    </w:p>
    <w:p w14:paraId="157C134A">
      <w:pPr>
        <w:shd w:val="clear"/>
        <w:spacing w:line="400" w:lineRule="exact"/>
        <w:ind w:right="38" w:rightChars="12"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部门</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职务</w:t>
      </w:r>
      <w:r>
        <w:rPr>
          <w:rFonts w:hint="eastAsia" w:ascii="宋体" w:hAnsi="宋体" w:eastAsia="宋体" w:cs="宋体"/>
          <w:color w:val="auto"/>
          <w:sz w:val="21"/>
          <w:szCs w:val="21"/>
          <w:highlight w:val="none"/>
          <w:u w:val="single"/>
        </w:rPr>
        <w:t xml:space="preserve">：                   </w:t>
      </w:r>
    </w:p>
    <w:p w14:paraId="3017C302">
      <w:pPr>
        <w:shd w:val="clear"/>
        <w:spacing w:line="400" w:lineRule="exact"/>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投标单位（盖章）</w:t>
      </w:r>
      <w:r>
        <w:rPr>
          <w:rFonts w:hint="eastAsia" w:ascii="宋体" w:hAnsi="宋体" w:eastAsia="宋体" w:cs="宋体"/>
          <w:color w:val="auto"/>
          <w:sz w:val="21"/>
          <w:szCs w:val="21"/>
          <w:highlight w:val="none"/>
          <w:u w:val="single"/>
        </w:rPr>
        <w:t xml:space="preserve">：                        </w:t>
      </w:r>
    </w:p>
    <w:p w14:paraId="10294878">
      <w:pPr>
        <w:shd w:val="clea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法人代表人（签字或盖章）：</w:t>
      </w:r>
    </w:p>
    <w:p w14:paraId="5187C241">
      <w:pPr>
        <w:shd w:val="clea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 政 编 码：</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14:paraId="3A5CD810">
      <w:pPr>
        <w:shd w:val="clear"/>
        <w:spacing w:line="400" w:lineRule="exact"/>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详细通信地址：</w:t>
      </w:r>
      <w:r>
        <w:rPr>
          <w:rFonts w:hint="eastAsia" w:ascii="宋体" w:hAnsi="宋体" w:eastAsia="宋体" w:cs="宋体"/>
          <w:color w:val="auto"/>
          <w:sz w:val="21"/>
          <w:szCs w:val="21"/>
          <w:highlight w:val="none"/>
          <w:u w:val="single"/>
        </w:rPr>
        <w:t xml:space="preserve">                     </w:t>
      </w:r>
    </w:p>
    <w:p w14:paraId="590A2978">
      <w:pPr>
        <w:shd w:val="clear"/>
        <w:spacing w:line="400" w:lineRule="exact"/>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传       真：</w:t>
      </w:r>
      <w:r>
        <w:rPr>
          <w:rFonts w:hint="eastAsia" w:ascii="宋体" w:hAnsi="宋体" w:eastAsia="宋体" w:cs="宋体"/>
          <w:color w:val="auto"/>
          <w:sz w:val="21"/>
          <w:szCs w:val="21"/>
          <w:highlight w:val="none"/>
          <w:u w:val="single"/>
        </w:rPr>
        <w:t xml:space="preserve">                      </w:t>
      </w:r>
    </w:p>
    <w:p w14:paraId="76F47A4B">
      <w:pPr>
        <w:shd w:val="clear"/>
        <w:spacing w:line="400" w:lineRule="exact"/>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电       话：</w:t>
      </w:r>
      <w:r>
        <w:rPr>
          <w:rFonts w:hint="eastAsia" w:ascii="宋体" w:hAnsi="宋体" w:eastAsia="宋体" w:cs="宋体"/>
          <w:color w:val="auto"/>
          <w:sz w:val="21"/>
          <w:szCs w:val="21"/>
          <w:highlight w:val="none"/>
          <w:u w:val="single"/>
        </w:rPr>
        <w:t xml:space="preserve">                      </w:t>
      </w:r>
    </w:p>
    <w:p w14:paraId="3A027972">
      <w:pPr>
        <w:shd w:val="clear"/>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本授权书有效期：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日至</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14:paraId="1D3CC720">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p>
    <w:p w14:paraId="419A4056">
      <w:pPr>
        <w:widowControl/>
        <w:numPr>
          <w:ilvl w:val="0"/>
          <w:numId w:val="7"/>
        </w:numPr>
        <w:shd w:val="clear"/>
        <w:spacing w:line="400" w:lineRule="exact"/>
        <w:ind w:left="425" w:hanging="425" w:firstLineChars="0"/>
        <w:jc w:val="left"/>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被授权代表身份证（复印件）</w:t>
      </w:r>
    </w:p>
    <w:p w14:paraId="37072EC3">
      <w:pP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br w:type="page"/>
      </w:r>
    </w:p>
    <w:p w14:paraId="0ECFE2E9">
      <w:pPr>
        <w:widowControl/>
        <w:numPr>
          <w:ilvl w:val="0"/>
          <w:numId w:val="7"/>
        </w:numPr>
        <w:shd w:val="clear"/>
        <w:spacing w:line="400" w:lineRule="exact"/>
        <w:ind w:left="425" w:hanging="425" w:firstLineChars="0"/>
        <w:jc w:val="left"/>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投标单位情况表</w:t>
      </w:r>
    </w:p>
    <w:p w14:paraId="09EBF711">
      <w:pPr>
        <w:shd w:val="clear"/>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投标方名称：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填表日期：</w:t>
      </w:r>
      <w:r>
        <w:rPr>
          <w:rFonts w:hint="eastAsia" w:ascii="宋体" w:hAnsi="宋体" w:eastAsia="宋体" w:cs="宋体"/>
          <w:color w:val="auto"/>
          <w:sz w:val="21"/>
          <w:szCs w:val="21"/>
          <w:highlight w:val="none"/>
          <w:u w:val="single"/>
        </w:rPr>
        <w:t xml:space="preserve">                        </w:t>
      </w:r>
    </w:p>
    <w:tbl>
      <w:tblPr>
        <w:tblStyle w:val="18"/>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2"/>
        <w:gridCol w:w="1291"/>
        <w:gridCol w:w="858"/>
        <w:gridCol w:w="665"/>
        <w:gridCol w:w="507"/>
        <w:gridCol w:w="195"/>
        <w:gridCol w:w="585"/>
        <w:gridCol w:w="1045"/>
        <w:gridCol w:w="436"/>
        <w:gridCol w:w="511"/>
        <w:gridCol w:w="1720"/>
      </w:tblGrid>
      <w:tr w14:paraId="7BB31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3" w:type="pct"/>
            <w:vAlign w:val="center"/>
          </w:tcPr>
          <w:p w14:paraId="2D9F76F1">
            <w:pPr>
              <w:shd w:val="clear"/>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单位名称</w:t>
            </w:r>
          </w:p>
        </w:tc>
        <w:tc>
          <w:tcPr>
            <w:tcW w:w="4206" w:type="pct"/>
            <w:gridSpan w:val="10"/>
            <w:vAlign w:val="center"/>
          </w:tcPr>
          <w:p w14:paraId="12F76D8B">
            <w:pPr>
              <w:shd w:val="clear"/>
              <w:spacing w:line="400" w:lineRule="exact"/>
              <w:jc w:val="center"/>
              <w:rPr>
                <w:rFonts w:hint="eastAsia" w:ascii="宋体" w:hAnsi="宋体" w:eastAsia="宋体" w:cs="宋体"/>
                <w:color w:val="auto"/>
                <w:sz w:val="21"/>
                <w:szCs w:val="21"/>
                <w:highlight w:val="none"/>
              </w:rPr>
            </w:pPr>
          </w:p>
        </w:tc>
      </w:tr>
      <w:tr w14:paraId="4236E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3" w:type="pct"/>
            <w:vAlign w:val="center"/>
          </w:tcPr>
          <w:p w14:paraId="39223F9F">
            <w:pPr>
              <w:shd w:val="clear"/>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详细地址</w:t>
            </w:r>
          </w:p>
        </w:tc>
        <w:tc>
          <w:tcPr>
            <w:tcW w:w="4206" w:type="pct"/>
            <w:gridSpan w:val="10"/>
            <w:vAlign w:val="center"/>
          </w:tcPr>
          <w:p w14:paraId="19D1D165">
            <w:pPr>
              <w:shd w:val="clear"/>
              <w:spacing w:line="400" w:lineRule="exact"/>
              <w:jc w:val="center"/>
              <w:rPr>
                <w:rFonts w:hint="eastAsia" w:ascii="宋体" w:hAnsi="宋体" w:eastAsia="宋体" w:cs="宋体"/>
                <w:color w:val="auto"/>
                <w:sz w:val="21"/>
                <w:szCs w:val="21"/>
                <w:highlight w:val="none"/>
              </w:rPr>
            </w:pPr>
          </w:p>
        </w:tc>
      </w:tr>
      <w:tr w14:paraId="687D0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3" w:type="pct"/>
            <w:vAlign w:val="center"/>
          </w:tcPr>
          <w:p w14:paraId="0B27F5A7">
            <w:pPr>
              <w:shd w:val="clear"/>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主管部门</w:t>
            </w:r>
          </w:p>
        </w:tc>
        <w:tc>
          <w:tcPr>
            <w:tcW w:w="1157" w:type="pct"/>
            <w:gridSpan w:val="2"/>
            <w:vAlign w:val="center"/>
          </w:tcPr>
          <w:p w14:paraId="0784CFE0">
            <w:pPr>
              <w:shd w:val="clear"/>
              <w:spacing w:line="400" w:lineRule="exact"/>
              <w:jc w:val="center"/>
              <w:rPr>
                <w:rFonts w:hint="eastAsia" w:ascii="宋体" w:hAnsi="宋体" w:eastAsia="宋体" w:cs="宋体"/>
                <w:color w:val="auto"/>
                <w:sz w:val="21"/>
                <w:szCs w:val="21"/>
                <w:highlight w:val="none"/>
              </w:rPr>
            </w:pPr>
          </w:p>
        </w:tc>
        <w:tc>
          <w:tcPr>
            <w:tcW w:w="736" w:type="pct"/>
            <w:gridSpan w:val="3"/>
            <w:vAlign w:val="center"/>
          </w:tcPr>
          <w:p w14:paraId="0D616750">
            <w:pPr>
              <w:shd w:val="clear"/>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w:t>
            </w:r>
          </w:p>
        </w:tc>
        <w:tc>
          <w:tcPr>
            <w:tcW w:w="878" w:type="pct"/>
            <w:gridSpan w:val="2"/>
            <w:vAlign w:val="center"/>
          </w:tcPr>
          <w:p w14:paraId="0C7C3539">
            <w:pPr>
              <w:shd w:val="clear"/>
              <w:spacing w:line="400" w:lineRule="exact"/>
              <w:jc w:val="center"/>
              <w:rPr>
                <w:rFonts w:hint="eastAsia" w:ascii="宋体" w:hAnsi="宋体" w:eastAsia="宋体" w:cs="宋体"/>
                <w:color w:val="auto"/>
                <w:sz w:val="21"/>
                <w:szCs w:val="21"/>
                <w:highlight w:val="none"/>
              </w:rPr>
            </w:pPr>
          </w:p>
        </w:tc>
        <w:tc>
          <w:tcPr>
            <w:tcW w:w="509" w:type="pct"/>
            <w:gridSpan w:val="2"/>
            <w:vAlign w:val="center"/>
          </w:tcPr>
          <w:p w14:paraId="15957EFD">
            <w:pPr>
              <w:shd w:val="clear"/>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职务</w:t>
            </w:r>
          </w:p>
        </w:tc>
        <w:tc>
          <w:tcPr>
            <w:tcW w:w="923" w:type="pct"/>
          </w:tcPr>
          <w:p w14:paraId="041E9D72">
            <w:pPr>
              <w:shd w:val="clear"/>
              <w:spacing w:line="400" w:lineRule="exact"/>
              <w:rPr>
                <w:rFonts w:hint="eastAsia" w:ascii="宋体" w:hAnsi="宋体" w:eastAsia="宋体" w:cs="宋体"/>
                <w:color w:val="auto"/>
                <w:sz w:val="21"/>
                <w:szCs w:val="21"/>
                <w:highlight w:val="none"/>
              </w:rPr>
            </w:pPr>
          </w:p>
        </w:tc>
      </w:tr>
      <w:tr w14:paraId="1B4DE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3" w:type="pct"/>
            <w:vAlign w:val="center"/>
          </w:tcPr>
          <w:p w14:paraId="375EEDE1">
            <w:pPr>
              <w:shd w:val="clear"/>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经济类型</w:t>
            </w:r>
          </w:p>
        </w:tc>
        <w:tc>
          <w:tcPr>
            <w:tcW w:w="1157" w:type="pct"/>
            <w:gridSpan w:val="2"/>
            <w:vAlign w:val="center"/>
          </w:tcPr>
          <w:p w14:paraId="35C7A3FC">
            <w:pPr>
              <w:shd w:val="clear"/>
              <w:spacing w:line="400" w:lineRule="exact"/>
              <w:jc w:val="center"/>
              <w:rPr>
                <w:rFonts w:hint="eastAsia" w:ascii="宋体" w:hAnsi="宋体" w:eastAsia="宋体" w:cs="宋体"/>
                <w:color w:val="auto"/>
                <w:sz w:val="21"/>
                <w:szCs w:val="21"/>
                <w:highlight w:val="none"/>
              </w:rPr>
            </w:pPr>
          </w:p>
        </w:tc>
        <w:tc>
          <w:tcPr>
            <w:tcW w:w="736" w:type="pct"/>
            <w:gridSpan w:val="3"/>
            <w:vAlign w:val="center"/>
          </w:tcPr>
          <w:p w14:paraId="6192F92C">
            <w:pPr>
              <w:shd w:val="clear"/>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授权代表</w:t>
            </w:r>
          </w:p>
        </w:tc>
        <w:tc>
          <w:tcPr>
            <w:tcW w:w="878" w:type="pct"/>
            <w:gridSpan w:val="2"/>
            <w:vAlign w:val="center"/>
          </w:tcPr>
          <w:p w14:paraId="2D7ABF66">
            <w:pPr>
              <w:shd w:val="clear"/>
              <w:spacing w:line="400" w:lineRule="exact"/>
              <w:jc w:val="center"/>
              <w:rPr>
                <w:rFonts w:hint="eastAsia" w:ascii="宋体" w:hAnsi="宋体" w:eastAsia="宋体" w:cs="宋体"/>
                <w:color w:val="auto"/>
                <w:sz w:val="21"/>
                <w:szCs w:val="21"/>
                <w:highlight w:val="none"/>
              </w:rPr>
            </w:pPr>
          </w:p>
        </w:tc>
        <w:tc>
          <w:tcPr>
            <w:tcW w:w="509" w:type="pct"/>
            <w:gridSpan w:val="2"/>
            <w:vAlign w:val="center"/>
          </w:tcPr>
          <w:p w14:paraId="2256B00F">
            <w:pPr>
              <w:shd w:val="clear"/>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职务</w:t>
            </w:r>
          </w:p>
        </w:tc>
        <w:tc>
          <w:tcPr>
            <w:tcW w:w="923" w:type="pct"/>
          </w:tcPr>
          <w:p w14:paraId="7C091955">
            <w:pPr>
              <w:shd w:val="clear"/>
              <w:spacing w:line="400" w:lineRule="exact"/>
              <w:rPr>
                <w:rFonts w:hint="eastAsia" w:ascii="宋体" w:hAnsi="宋体" w:eastAsia="宋体" w:cs="宋体"/>
                <w:color w:val="auto"/>
                <w:sz w:val="21"/>
                <w:szCs w:val="21"/>
                <w:highlight w:val="none"/>
              </w:rPr>
            </w:pPr>
          </w:p>
        </w:tc>
      </w:tr>
      <w:tr w14:paraId="7E6DC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3" w:type="pct"/>
            <w:vAlign w:val="center"/>
          </w:tcPr>
          <w:p w14:paraId="392E9793">
            <w:pPr>
              <w:shd w:val="clear"/>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邮政编码</w:t>
            </w:r>
          </w:p>
        </w:tc>
        <w:tc>
          <w:tcPr>
            <w:tcW w:w="1157" w:type="pct"/>
            <w:gridSpan w:val="2"/>
            <w:vAlign w:val="center"/>
          </w:tcPr>
          <w:p w14:paraId="08D6CA89">
            <w:pPr>
              <w:shd w:val="clear"/>
              <w:spacing w:line="400" w:lineRule="exact"/>
              <w:jc w:val="center"/>
              <w:rPr>
                <w:rFonts w:hint="eastAsia" w:ascii="宋体" w:hAnsi="宋体" w:eastAsia="宋体" w:cs="宋体"/>
                <w:color w:val="auto"/>
                <w:sz w:val="21"/>
                <w:szCs w:val="21"/>
                <w:highlight w:val="none"/>
              </w:rPr>
            </w:pPr>
          </w:p>
        </w:tc>
        <w:tc>
          <w:tcPr>
            <w:tcW w:w="736" w:type="pct"/>
            <w:gridSpan w:val="3"/>
            <w:vAlign w:val="center"/>
          </w:tcPr>
          <w:p w14:paraId="69BB342F">
            <w:pPr>
              <w:shd w:val="clear"/>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    话</w:t>
            </w:r>
          </w:p>
        </w:tc>
        <w:tc>
          <w:tcPr>
            <w:tcW w:w="878" w:type="pct"/>
            <w:gridSpan w:val="2"/>
            <w:vAlign w:val="center"/>
          </w:tcPr>
          <w:p w14:paraId="4B6671A9">
            <w:pPr>
              <w:shd w:val="clear"/>
              <w:spacing w:line="400" w:lineRule="exact"/>
              <w:jc w:val="center"/>
              <w:rPr>
                <w:rFonts w:hint="eastAsia" w:ascii="宋体" w:hAnsi="宋体" w:eastAsia="宋体" w:cs="宋体"/>
                <w:color w:val="auto"/>
                <w:sz w:val="21"/>
                <w:szCs w:val="21"/>
                <w:highlight w:val="none"/>
              </w:rPr>
            </w:pPr>
          </w:p>
        </w:tc>
        <w:tc>
          <w:tcPr>
            <w:tcW w:w="509" w:type="pct"/>
            <w:gridSpan w:val="2"/>
            <w:vAlign w:val="center"/>
          </w:tcPr>
          <w:p w14:paraId="5B6CF3BF">
            <w:pPr>
              <w:shd w:val="clear"/>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传真</w:t>
            </w:r>
          </w:p>
        </w:tc>
        <w:tc>
          <w:tcPr>
            <w:tcW w:w="923" w:type="pct"/>
          </w:tcPr>
          <w:p w14:paraId="56B47C08">
            <w:pPr>
              <w:shd w:val="clear"/>
              <w:spacing w:line="400" w:lineRule="exact"/>
              <w:rPr>
                <w:rFonts w:hint="eastAsia" w:ascii="宋体" w:hAnsi="宋体" w:eastAsia="宋体" w:cs="宋体"/>
                <w:color w:val="auto"/>
                <w:sz w:val="21"/>
                <w:szCs w:val="21"/>
                <w:highlight w:val="none"/>
              </w:rPr>
            </w:pPr>
          </w:p>
        </w:tc>
      </w:tr>
      <w:tr w14:paraId="3FAF0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0" w:hRule="atLeast"/>
        </w:trPr>
        <w:tc>
          <w:tcPr>
            <w:tcW w:w="793" w:type="pct"/>
            <w:vAlign w:val="center"/>
          </w:tcPr>
          <w:p w14:paraId="7F1E0EE3">
            <w:pPr>
              <w:shd w:val="clear"/>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简介及机构</w:t>
            </w:r>
          </w:p>
        </w:tc>
        <w:tc>
          <w:tcPr>
            <w:tcW w:w="4206" w:type="pct"/>
            <w:gridSpan w:val="10"/>
          </w:tcPr>
          <w:p w14:paraId="26FB6F9A">
            <w:pPr>
              <w:shd w:val="clear"/>
              <w:spacing w:line="400" w:lineRule="exact"/>
              <w:rPr>
                <w:rFonts w:hint="eastAsia" w:ascii="宋体" w:hAnsi="宋体" w:eastAsia="宋体" w:cs="宋体"/>
                <w:color w:val="auto"/>
                <w:sz w:val="21"/>
                <w:szCs w:val="21"/>
                <w:highlight w:val="none"/>
              </w:rPr>
            </w:pPr>
          </w:p>
          <w:p w14:paraId="55A08CA2">
            <w:pPr>
              <w:shd w:val="clear"/>
              <w:spacing w:line="400" w:lineRule="exact"/>
              <w:rPr>
                <w:rFonts w:hint="eastAsia" w:ascii="宋体" w:hAnsi="宋体" w:eastAsia="宋体" w:cs="宋体"/>
                <w:color w:val="auto"/>
                <w:sz w:val="21"/>
                <w:szCs w:val="21"/>
                <w:highlight w:val="none"/>
              </w:rPr>
            </w:pPr>
          </w:p>
          <w:p w14:paraId="1BB9D512">
            <w:pPr>
              <w:shd w:val="clear"/>
              <w:spacing w:line="400" w:lineRule="exact"/>
              <w:rPr>
                <w:rFonts w:hint="eastAsia" w:ascii="宋体" w:hAnsi="宋体" w:eastAsia="宋体" w:cs="宋体"/>
                <w:color w:val="auto"/>
                <w:sz w:val="21"/>
                <w:szCs w:val="21"/>
                <w:highlight w:val="none"/>
              </w:rPr>
            </w:pPr>
          </w:p>
          <w:p w14:paraId="53BC7B21">
            <w:pPr>
              <w:shd w:val="clear"/>
              <w:spacing w:line="400" w:lineRule="exact"/>
              <w:rPr>
                <w:rFonts w:hint="eastAsia" w:ascii="宋体" w:hAnsi="宋体" w:eastAsia="宋体" w:cs="宋体"/>
                <w:color w:val="auto"/>
                <w:sz w:val="21"/>
                <w:szCs w:val="21"/>
                <w:highlight w:val="none"/>
              </w:rPr>
            </w:pPr>
          </w:p>
          <w:p w14:paraId="6AB3F2B7">
            <w:pPr>
              <w:shd w:val="clear"/>
              <w:spacing w:line="400" w:lineRule="exact"/>
              <w:rPr>
                <w:rFonts w:hint="eastAsia" w:ascii="宋体" w:hAnsi="宋体" w:eastAsia="宋体" w:cs="宋体"/>
                <w:color w:val="auto"/>
                <w:sz w:val="21"/>
                <w:szCs w:val="21"/>
                <w:highlight w:val="none"/>
              </w:rPr>
            </w:pPr>
          </w:p>
          <w:p w14:paraId="3EAB718E">
            <w:pPr>
              <w:shd w:val="clear"/>
              <w:spacing w:line="400" w:lineRule="exact"/>
              <w:rPr>
                <w:rFonts w:hint="eastAsia" w:ascii="宋体" w:hAnsi="宋体" w:eastAsia="宋体" w:cs="宋体"/>
                <w:color w:val="auto"/>
                <w:sz w:val="21"/>
                <w:szCs w:val="21"/>
                <w:highlight w:val="none"/>
              </w:rPr>
            </w:pPr>
          </w:p>
        </w:tc>
      </w:tr>
      <w:tr w14:paraId="727C2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3" w:type="pct"/>
            <w:vAlign w:val="center"/>
          </w:tcPr>
          <w:p w14:paraId="361CD1FA">
            <w:pPr>
              <w:shd w:val="clear"/>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优势及特长</w:t>
            </w:r>
          </w:p>
        </w:tc>
        <w:tc>
          <w:tcPr>
            <w:tcW w:w="4206" w:type="pct"/>
            <w:gridSpan w:val="10"/>
          </w:tcPr>
          <w:p w14:paraId="1D2D6468">
            <w:pPr>
              <w:shd w:val="clear"/>
              <w:spacing w:line="400" w:lineRule="exact"/>
              <w:rPr>
                <w:rFonts w:hint="eastAsia" w:ascii="宋体" w:hAnsi="宋体" w:eastAsia="宋体" w:cs="宋体"/>
                <w:color w:val="auto"/>
                <w:sz w:val="21"/>
                <w:szCs w:val="21"/>
                <w:highlight w:val="none"/>
              </w:rPr>
            </w:pPr>
          </w:p>
        </w:tc>
      </w:tr>
      <w:tr w14:paraId="440D1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3" w:type="pct"/>
            <w:vMerge w:val="restart"/>
            <w:vAlign w:val="center"/>
          </w:tcPr>
          <w:p w14:paraId="454FC008">
            <w:pPr>
              <w:shd w:val="clear"/>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单 </w:t>
            </w:r>
          </w:p>
          <w:p w14:paraId="46332735">
            <w:pPr>
              <w:shd w:val="clear"/>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位 </w:t>
            </w:r>
          </w:p>
          <w:p w14:paraId="6EF51458">
            <w:pPr>
              <w:shd w:val="clear"/>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概</w:t>
            </w:r>
          </w:p>
          <w:p w14:paraId="1D2866A5">
            <w:pPr>
              <w:shd w:val="clear"/>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况</w:t>
            </w:r>
          </w:p>
        </w:tc>
        <w:tc>
          <w:tcPr>
            <w:tcW w:w="695" w:type="pct"/>
            <w:vMerge w:val="restart"/>
            <w:vAlign w:val="center"/>
          </w:tcPr>
          <w:p w14:paraId="0199C80F">
            <w:pPr>
              <w:shd w:val="clear"/>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职工</w:t>
            </w:r>
          </w:p>
          <w:p w14:paraId="4C506447">
            <w:pPr>
              <w:shd w:val="clear"/>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总数</w:t>
            </w:r>
          </w:p>
        </w:tc>
        <w:tc>
          <w:tcPr>
            <w:tcW w:w="1093" w:type="pct"/>
            <w:gridSpan w:val="3"/>
            <w:vMerge w:val="restart"/>
            <w:vAlign w:val="center"/>
          </w:tcPr>
          <w:p w14:paraId="1F7BFCE7">
            <w:pPr>
              <w:shd w:val="clear"/>
              <w:spacing w:line="400" w:lineRule="exact"/>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w:t>
            </w:r>
          </w:p>
        </w:tc>
        <w:tc>
          <w:tcPr>
            <w:tcW w:w="2417" w:type="pct"/>
            <w:gridSpan w:val="6"/>
            <w:vAlign w:val="center"/>
          </w:tcPr>
          <w:p w14:paraId="1AEF9A99">
            <w:pPr>
              <w:shd w:val="clear"/>
              <w:spacing w:line="400" w:lineRule="exact"/>
              <w:ind w:firstLine="28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生产工人                   人</w:t>
            </w:r>
          </w:p>
        </w:tc>
      </w:tr>
      <w:tr w14:paraId="6E7B6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7" w:hRule="atLeast"/>
        </w:trPr>
        <w:tc>
          <w:tcPr>
            <w:tcW w:w="793" w:type="pct"/>
            <w:vMerge w:val="continue"/>
          </w:tcPr>
          <w:p w14:paraId="411D977D">
            <w:pPr>
              <w:shd w:val="clear"/>
              <w:spacing w:line="400" w:lineRule="exact"/>
              <w:rPr>
                <w:rFonts w:hint="eastAsia" w:ascii="宋体" w:hAnsi="宋体" w:eastAsia="宋体" w:cs="宋体"/>
                <w:color w:val="auto"/>
                <w:sz w:val="21"/>
                <w:szCs w:val="21"/>
                <w:highlight w:val="none"/>
              </w:rPr>
            </w:pPr>
          </w:p>
        </w:tc>
        <w:tc>
          <w:tcPr>
            <w:tcW w:w="695" w:type="pct"/>
            <w:vMerge w:val="continue"/>
            <w:vAlign w:val="center"/>
          </w:tcPr>
          <w:p w14:paraId="1042D334">
            <w:pPr>
              <w:shd w:val="clear"/>
              <w:spacing w:line="400" w:lineRule="exact"/>
              <w:jc w:val="center"/>
              <w:rPr>
                <w:rFonts w:hint="eastAsia" w:ascii="宋体" w:hAnsi="宋体" w:eastAsia="宋体" w:cs="宋体"/>
                <w:color w:val="auto"/>
                <w:sz w:val="21"/>
                <w:szCs w:val="21"/>
                <w:highlight w:val="none"/>
              </w:rPr>
            </w:pPr>
          </w:p>
        </w:tc>
        <w:tc>
          <w:tcPr>
            <w:tcW w:w="1093" w:type="pct"/>
            <w:gridSpan w:val="3"/>
            <w:vMerge w:val="continue"/>
            <w:vAlign w:val="center"/>
          </w:tcPr>
          <w:p w14:paraId="48DEA925">
            <w:pPr>
              <w:shd w:val="clear"/>
              <w:spacing w:line="400" w:lineRule="exact"/>
              <w:jc w:val="right"/>
              <w:rPr>
                <w:rFonts w:hint="eastAsia" w:ascii="宋体" w:hAnsi="宋体" w:eastAsia="宋体" w:cs="宋体"/>
                <w:color w:val="auto"/>
                <w:sz w:val="21"/>
                <w:szCs w:val="21"/>
                <w:highlight w:val="none"/>
              </w:rPr>
            </w:pPr>
          </w:p>
        </w:tc>
        <w:tc>
          <w:tcPr>
            <w:tcW w:w="2417" w:type="pct"/>
            <w:gridSpan w:val="6"/>
            <w:vAlign w:val="center"/>
          </w:tcPr>
          <w:p w14:paraId="1A664B79">
            <w:pPr>
              <w:shd w:val="clear"/>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管理人员               人</w:t>
            </w:r>
          </w:p>
        </w:tc>
      </w:tr>
      <w:tr w14:paraId="6BD2C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3" w:type="pct"/>
            <w:vMerge w:val="continue"/>
          </w:tcPr>
          <w:p w14:paraId="20E5A8CD">
            <w:pPr>
              <w:shd w:val="clear"/>
              <w:spacing w:line="400" w:lineRule="exact"/>
              <w:rPr>
                <w:rFonts w:hint="eastAsia" w:ascii="宋体" w:hAnsi="宋体" w:eastAsia="宋体" w:cs="宋体"/>
                <w:color w:val="auto"/>
                <w:sz w:val="21"/>
                <w:szCs w:val="21"/>
                <w:highlight w:val="none"/>
              </w:rPr>
            </w:pPr>
          </w:p>
        </w:tc>
        <w:tc>
          <w:tcPr>
            <w:tcW w:w="695" w:type="pct"/>
            <w:vMerge w:val="restart"/>
            <w:vAlign w:val="center"/>
          </w:tcPr>
          <w:p w14:paraId="160D531B">
            <w:pPr>
              <w:shd w:val="clear"/>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流动</w:t>
            </w:r>
          </w:p>
          <w:p w14:paraId="282593F0">
            <w:pPr>
              <w:shd w:val="clear"/>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资金</w:t>
            </w:r>
          </w:p>
        </w:tc>
        <w:tc>
          <w:tcPr>
            <w:tcW w:w="1093" w:type="pct"/>
            <w:gridSpan w:val="3"/>
            <w:vMerge w:val="restart"/>
            <w:vAlign w:val="center"/>
          </w:tcPr>
          <w:p w14:paraId="4ADF39B1">
            <w:pPr>
              <w:shd w:val="clear"/>
              <w:spacing w:line="400" w:lineRule="exact"/>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万元</w:t>
            </w:r>
          </w:p>
        </w:tc>
        <w:tc>
          <w:tcPr>
            <w:tcW w:w="420" w:type="pct"/>
            <w:gridSpan w:val="2"/>
            <w:vMerge w:val="restart"/>
            <w:vAlign w:val="center"/>
          </w:tcPr>
          <w:p w14:paraId="2CE3D193">
            <w:pPr>
              <w:shd w:val="clear"/>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资金</w:t>
            </w:r>
          </w:p>
          <w:p w14:paraId="57F5EF2E">
            <w:pPr>
              <w:shd w:val="clear"/>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来源</w:t>
            </w:r>
          </w:p>
        </w:tc>
        <w:tc>
          <w:tcPr>
            <w:tcW w:w="797" w:type="pct"/>
            <w:gridSpan w:val="2"/>
            <w:vAlign w:val="center"/>
          </w:tcPr>
          <w:p w14:paraId="1492A276">
            <w:pPr>
              <w:shd w:val="clear"/>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自有资金</w:t>
            </w:r>
          </w:p>
        </w:tc>
        <w:tc>
          <w:tcPr>
            <w:tcW w:w="1198" w:type="pct"/>
            <w:gridSpan w:val="2"/>
            <w:vAlign w:val="center"/>
          </w:tcPr>
          <w:p w14:paraId="0CE353D9">
            <w:pPr>
              <w:shd w:val="clear"/>
              <w:spacing w:line="400" w:lineRule="exact"/>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万元</w:t>
            </w:r>
          </w:p>
        </w:tc>
      </w:tr>
      <w:tr w14:paraId="12866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3" w:type="pct"/>
            <w:vMerge w:val="continue"/>
          </w:tcPr>
          <w:p w14:paraId="1D7A2E35">
            <w:pPr>
              <w:shd w:val="clear"/>
              <w:spacing w:line="400" w:lineRule="exact"/>
              <w:rPr>
                <w:rFonts w:hint="eastAsia" w:ascii="宋体" w:hAnsi="宋体" w:eastAsia="宋体" w:cs="宋体"/>
                <w:color w:val="auto"/>
                <w:sz w:val="21"/>
                <w:szCs w:val="21"/>
                <w:highlight w:val="none"/>
              </w:rPr>
            </w:pPr>
          </w:p>
        </w:tc>
        <w:tc>
          <w:tcPr>
            <w:tcW w:w="695" w:type="pct"/>
            <w:vMerge w:val="continue"/>
            <w:vAlign w:val="center"/>
          </w:tcPr>
          <w:p w14:paraId="45BA3638">
            <w:pPr>
              <w:shd w:val="clear"/>
              <w:spacing w:line="400" w:lineRule="exact"/>
              <w:jc w:val="center"/>
              <w:rPr>
                <w:rFonts w:hint="eastAsia" w:ascii="宋体" w:hAnsi="宋体" w:eastAsia="宋体" w:cs="宋体"/>
                <w:color w:val="auto"/>
                <w:sz w:val="21"/>
                <w:szCs w:val="21"/>
                <w:highlight w:val="none"/>
              </w:rPr>
            </w:pPr>
          </w:p>
        </w:tc>
        <w:tc>
          <w:tcPr>
            <w:tcW w:w="1093" w:type="pct"/>
            <w:gridSpan w:val="3"/>
            <w:vMerge w:val="continue"/>
          </w:tcPr>
          <w:p w14:paraId="63882DB1">
            <w:pPr>
              <w:shd w:val="clear"/>
              <w:spacing w:line="400" w:lineRule="exact"/>
              <w:rPr>
                <w:rFonts w:hint="eastAsia" w:ascii="宋体" w:hAnsi="宋体" w:eastAsia="宋体" w:cs="宋体"/>
                <w:color w:val="auto"/>
                <w:sz w:val="21"/>
                <w:szCs w:val="21"/>
                <w:highlight w:val="none"/>
              </w:rPr>
            </w:pPr>
          </w:p>
        </w:tc>
        <w:tc>
          <w:tcPr>
            <w:tcW w:w="420" w:type="pct"/>
            <w:gridSpan w:val="2"/>
            <w:vMerge w:val="continue"/>
            <w:vAlign w:val="center"/>
          </w:tcPr>
          <w:p w14:paraId="1A74A989">
            <w:pPr>
              <w:shd w:val="clear"/>
              <w:spacing w:line="400" w:lineRule="exact"/>
              <w:jc w:val="center"/>
              <w:rPr>
                <w:rFonts w:hint="eastAsia" w:ascii="宋体" w:hAnsi="宋体" w:eastAsia="宋体" w:cs="宋体"/>
                <w:color w:val="auto"/>
                <w:sz w:val="21"/>
                <w:szCs w:val="21"/>
                <w:highlight w:val="none"/>
              </w:rPr>
            </w:pPr>
          </w:p>
        </w:tc>
        <w:tc>
          <w:tcPr>
            <w:tcW w:w="797" w:type="pct"/>
            <w:gridSpan w:val="2"/>
          </w:tcPr>
          <w:p w14:paraId="6E0635E8">
            <w:pPr>
              <w:shd w:val="clear"/>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银行贷款</w:t>
            </w:r>
          </w:p>
        </w:tc>
        <w:tc>
          <w:tcPr>
            <w:tcW w:w="1198" w:type="pct"/>
            <w:gridSpan w:val="2"/>
          </w:tcPr>
          <w:p w14:paraId="56FA71D0">
            <w:pPr>
              <w:shd w:val="clear"/>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万元</w:t>
            </w:r>
          </w:p>
        </w:tc>
      </w:tr>
      <w:tr w14:paraId="43132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3" w:type="pct"/>
            <w:vMerge w:val="continue"/>
          </w:tcPr>
          <w:p w14:paraId="6A513E38">
            <w:pPr>
              <w:shd w:val="clear"/>
              <w:spacing w:line="400" w:lineRule="exact"/>
              <w:rPr>
                <w:rFonts w:hint="eastAsia" w:ascii="宋体" w:hAnsi="宋体" w:eastAsia="宋体" w:cs="宋体"/>
                <w:color w:val="auto"/>
                <w:sz w:val="21"/>
                <w:szCs w:val="21"/>
                <w:highlight w:val="none"/>
              </w:rPr>
            </w:pPr>
          </w:p>
        </w:tc>
        <w:tc>
          <w:tcPr>
            <w:tcW w:w="695" w:type="pct"/>
            <w:vMerge w:val="restart"/>
            <w:vAlign w:val="center"/>
          </w:tcPr>
          <w:p w14:paraId="254E0ABA">
            <w:pPr>
              <w:shd w:val="clear"/>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固定</w:t>
            </w:r>
          </w:p>
          <w:p w14:paraId="5E54A885">
            <w:pPr>
              <w:shd w:val="clear"/>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资产</w:t>
            </w:r>
          </w:p>
        </w:tc>
        <w:tc>
          <w:tcPr>
            <w:tcW w:w="1093" w:type="pct"/>
            <w:gridSpan w:val="3"/>
          </w:tcPr>
          <w:p w14:paraId="73432F81">
            <w:pPr>
              <w:shd w:val="clear"/>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原值       万元</w:t>
            </w:r>
          </w:p>
        </w:tc>
        <w:tc>
          <w:tcPr>
            <w:tcW w:w="420" w:type="pct"/>
            <w:gridSpan w:val="2"/>
            <w:vMerge w:val="restart"/>
            <w:vAlign w:val="center"/>
          </w:tcPr>
          <w:p w14:paraId="2C86728C">
            <w:pPr>
              <w:shd w:val="clear"/>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资金</w:t>
            </w:r>
          </w:p>
          <w:p w14:paraId="19173657">
            <w:pPr>
              <w:shd w:val="clear"/>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性质</w:t>
            </w:r>
          </w:p>
        </w:tc>
        <w:tc>
          <w:tcPr>
            <w:tcW w:w="797" w:type="pct"/>
            <w:gridSpan w:val="2"/>
          </w:tcPr>
          <w:p w14:paraId="54BFAEAF">
            <w:pPr>
              <w:shd w:val="clear"/>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生产性</w:t>
            </w:r>
          </w:p>
        </w:tc>
        <w:tc>
          <w:tcPr>
            <w:tcW w:w="1198" w:type="pct"/>
            <w:gridSpan w:val="2"/>
          </w:tcPr>
          <w:p w14:paraId="794C1462">
            <w:pPr>
              <w:shd w:val="clear"/>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万元</w:t>
            </w:r>
          </w:p>
        </w:tc>
      </w:tr>
      <w:tr w14:paraId="1FF2E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3" w:type="pct"/>
            <w:vMerge w:val="continue"/>
          </w:tcPr>
          <w:p w14:paraId="3F7023AA">
            <w:pPr>
              <w:shd w:val="clear"/>
              <w:spacing w:line="400" w:lineRule="exact"/>
              <w:rPr>
                <w:rFonts w:hint="eastAsia" w:ascii="宋体" w:hAnsi="宋体" w:eastAsia="宋体" w:cs="宋体"/>
                <w:color w:val="auto"/>
                <w:sz w:val="21"/>
                <w:szCs w:val="21"/>
                <w:highlight w:val="none"/>
              </w:rPr>
            </w:pPr>
          </w:p>
        </w:tc>
        <w:tc>
          <w:tcPr>
            <w:tcW w:w="695" w:type="pct"/>
            <w:vMerge w:val="continue"/>
            <w:vAlign w:val="center"/>
          </w:tcPr>
          <w:p w14:paraId="1FA2F9C7">
            <w:pPr>
              <w:shd w:val="clear"/>
              <w:spacing w:line="400" w:lineRule="exact"/>
              <w:jc w:val="center"/>
              <w:rPr>
                <w:rFonts w:hint="eastAsia" w:ascii="宋体" w:hAnsi="宋体" w:eastAsia="宋体" w:cs="宋体"/>
                <w:color w:val="auto"/>
                <w:sz w:val="21"/>
                <w:szCs w:val="21"/>
                <w:highlight w:val="none"/>
              </w:rPr>
            </w:pPr>
          </w:p>
        </w:tc>
        <w:tc>
          <w:tcPr>
            <w:tcW w:w="1093" w:type="pct"/>
            <w:gridSpan w:val="3"/>
          </w:tcPr>
          <w:p w14:paraId="09F83FFB">
            <w:pPr>
              <w:shd w:val="clear"/>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净值       万元</w:t>
            </w:r>
          </w:p>
        </w:tc>
        <w:tc>
          <w:tcPr>
            <w:tcW w:w="420" w:type="pct"/>
            <w:gridSpan w:val="2"/>
            <w:vMerge w:val="continue"/>
          </w:tcPr>
          <w:p w14:paraId="68384CB3">
            <w:pPr>
              <w:shd w:val="clear"/>
              <w:spacing w:line="400" w:lineRule="exact"/>
              <w:rPr>
                <w:rFonts w:hint="eastAsia" w:ascii="宋体" w:hAnsi="宋体" w:eastAsia="宋体" w:cs="宋体"/>
                <w:color w:val="auto"/>
                <w:sz w:val="21"/>
                <w:szCs w:val="21"/>
                <w:highlight w:val="none"/>
              </w:rPr>
            </w:pPr>
          </w:p>
        </w:tc>
        <w:tc>
          <w:tcPr>
            <w:tcW w:w="797" w:type="pct"/>
            <w:gridSpan w:val="2"/>
          </w:tcPr>
          <w:p w14:paraId="12A7D03D">
            <w:pPr>
              <w:shd w:val="clear"/>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非生产性</w:t>
            </w:r>
          </w:p>
        </w:tc>
        <w:tc>
          <w:tcPr>
            <w:tcW w:w="1198" w:type="pct"/>
            <w:gridSpan w:val="2"/>
          </w:tcPr>
          <w:p w14:paraId="57787531">
            <w:pPr>
              <w:shd w:val="clear"/>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万元</w:t>
            </w:r>
          </w:p>
        </w:tc>
      </w:tr>
      <w:tr w14:paraId="4ABD8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trPr>
        <w:tc>
          <w:tcPr>
            <w:tcW w:w="793" w:type="pct"/>
            <w:vMerge w:val="restart"/>
            <w:vAlign w:val="center"/>
          </w:tcPr>
          <w:p w14:paraId="1267CDF7">
            <w:pPr>
              <w:shd w:val="clear"/>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企业财</w:t>
            </w:r>
          </w:p>
          <w:p w14:paraId="40D35DFD">
            <w:pPr>
              <w:shd w:val="clear"/>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务状况</w:t>
            </w:r>
          </w:p>
        </w:tc>
        <w:tc>
          <w:tcPr>
            <w:tcW w:w="695" w:type="pct"/>
            <w:vAlign w:val="center"/>
          </w:tcPr>
          <w:p w14:paraId="27CCED90">
            <w:pPr>
              <w:shd w:val="clear"/>
              <w:spacing w:line="400" w:lineRule="exact"/>
              <w:jc w:val="center"/>
              <w:rPr>
                <w:rFonts w:hint="eastAsia" w:ascii="宋体" w:hAnsi="宋体" w:eastAsia="宋体" w:cs="宋体"/>
                <w:color w:val="auto"/>
                <w:sz w:val="21"/>
                <w:szCs w:val="21"/>
                <w:highlight w:val="none"/>
              </w:rPr>
            </w:pPr>
          </w:p>
        </w:tc>
        <w:tc>
          <w:tcPr>
            <w:tcW w:w="820" w:type="pct"/>
            <w:gridSpan w:val="2"/>
            <w:vAlign w:val="center"/>
          </w:tcPr>
          <w:p w14:paraId="3BB71F76">
            <w:pPr>
              <w:shd w:val="clear"/>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收入总额</w:t>
            </w:r>
          </w:p>
        </w:tc>
        <w:tc>
          <w:tcPr>
            <w:tcW w:w="693" w:type="pct"/>
            <w:gridSpan w:val="3"/>
            <w:vAlign w:val="center"/>
          </w:tcPr>
          <w:p w14:paraId="5D36FB12">
            <w:pPr>
              <w:shd w:val="clear"/>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利润总额</w:t>
            </w:r>
          </w:p>
        </w:tc>
        <w:tc>
          <w:tcPr>
            <w:tcW w:w="797" w:type="pct"/>
            <w:gridSpan w:val="2"/>
            <w:vAlign w:val="center"/>
          </w:tcPr>
          <w:p w14:paraId="5F10DBB6">
            <w:pPr>
              <w:shd w:val="clear"/>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税后利润</w:t>
            </w:r>
          </w:p>
        </w:tc>
        <w:tc>
          <w:tcPr>
            <w:tcW w:w="1198" w:type="pct"/>
            <w:gridSpan w:val="2"/>
            <w:vAlign w:val="center"/>
          </w:tcPr>
          <w:p w14:paraId="6D12680D">
            <w:pPr>
              <w:shd w:val="clear"/>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负债总额</w:t>
            </w:r>
          </w:p>
        </w:tc>
      </w:tr>
      <w:tr w14:paraId="7F9E9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3" w:type="pct"/>
            <w:vMerge w:val="continue"/>
          </w:tcPr>
          <w:p w14:paraId="4FE17E33">
            <w:pPr>
              <w:shd w:val="clear"/>
              <w:spacing w:line="400" w:lineRule="exact"/>
              <w:rPr>
                <w:rFonts w:hint="eastAsia" w:ascii="宋体" w:hAnsi="宋体" w:eastAsia="宋体" w:cs="宋体"/>
                <w:color w:val="auto"/>
                <w:sz w:val="21"/>
                <w:szCs w:val="21"/>
                <w:highlight w:val="none"/>
              </w:rPr>
            </w:pPr>
          </w:p>
        </w:tc>
        <w:tc>
          <w:tcPr>
            <w:tcW w:w="695" w:type="pct"/>
            <w:vAlign w:val="center"/>
          </w:tcPr>
          <w:p w14:paraId="3DB947F0">
            <w:pPr>
              <w:pStyle w:val="34"/>
              <w:widowControl w:val="0"/>
              <w:shd w:val="clear"/>
              <w:spacing w:before="0" w:beforeAutospacing="0" w:after="0" w:afterAutospacing="0" w:line="400" w:lineRule="exac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年</w:t>
            </w:r>
          </w:p>
        </w:tc>
        <w:tc>
          <w:tcPr>
            <w:tcW w:w="820" w:type="pct"/>
            <w:gridSpan w:val="2"/>
          </w:tcPr>
          <w:p w14:paraId="7522AFB6">
            <w:pPr>
              <w:shd w:val="clear"/>
              <w:spacing w:line="400" w:lineRule="exact"/>
              <w:rPr>
                <w:rFonts w:hint="eastAsia" w:ascii="宋体" w:hAnsi="宋体" w:eastAsia="宋体" w:cs="宋体"/>
                <w:color w:val="auto"/>
                <w:sz w:val="21"/>
                <w:szCs w:val="21"/>
                <w:highlight w:val="none"/>
              </w:rPr>
            </w:pPr>
          </w:p>
        </w:tc>
        <w:tc>
          <w:tcPr>
            <w:tcW w:w="693" w:type="pct"/>
            <w:gridSpan w:val="3"/>
          </w:tcPr>
          <w:p w14:paraId="4945B1FE">
            <w:pPr>
              <w:shd w:val="clear"/>
              <w:spacing w:line="400" w:lineRule="exact"/>
              <w:rPr>
                <w:rFonts w:hint="eastAsia" w:ascii="宋体" w:hAnsi="宋体" w:eastAsia="宋体" w:cs="宋体"/>
                <w:color w:val="auto"/>
                <w:sz w:val="21"/>
                <w:szCs w:val="21"/>
                <w:highlight w:val="none"/>
              </w:rPr>
            </w:pPr>
          </w:p>
        </w:tc>
        <w:tc>
          <w:tcPr>
            <w:tcW w:w="797" w:type="pct"/>
            <w:gridSpan w:val="2"/>
          </w:tcPr>
          <w:p w14:paraId="23D5583E">
            <w:pPr>
              <w:shd w:val="clear"/>
              <w:spacing w:line="400" w:lineRule="exact"/>
              <w:rPr>
                <w:rFonts w:hint="eastAsia" w:ascii="宋体" w:hAnsi="宋体" w:eastAsia="宋体" w:cs="宋体"/>
                <w:color w:val="auto"/>
                <w:sz w:val="21"/>
                <w:szCs w:val="21"/>
                <w:highlight w:val="none"/>
              </w:rPr>
            </w:pPr>
          </w:p>
        </w:tc>
        <w:tc>
          <w:tcPr>
            <w:tcW w:w="1198" w:type="pct"/>
            <w:gridSpan w:val="2"/>
          </w:tcPr>
          <w:p w14:paraId="4194EEA6">
            <w:pPr>
              <w:shd w:val="clear"/>
              <w:spacing w:line="400" w:lineRule="exact"/>
              <w:rPr>
                <w:rFonts w:hint="eastAsia" w:ascii="宋体" w:hAnsi="宋体" w:eastAsia="宋体" w:cs="宋体"/>
                <w:color w:val="auto"/>
                <w:sz w:val="21"/>
                <w:szCs w:val="21"/>
                <w:highlight w:val="none"/>
              </w:rPr>
            </w:pPr>
          </w:p>
        </w:tc>
      </w:tr>
      <w:tr w14:paraId="291D5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3" w:type="pct"/>
            <w:vMerge w:val="continue"/>
          </w:tcPr>
          <w:p w14:paraId="473A677C">
            <w:pPr>
              <w:shd w:val="clear"/>
              <w:spacing w:line="400" w:lineRule="exact"/>
              <w:rPr>
                <w:rFonts w:hint="eastAsia" w:ascii="宋体" w:hAnsi="宋体" w:eastAsia="宋体" w:cs="宋体"/>
                <w:color w:val="auto"/>
                <w:sz w:val="21"/>
                <w:szCs w:val="21"/>
                <w:highlight w:val="none"/>
              </w:rPr>
            </w:pPr>
          </w:p>
        </w:tc>
        <w:tc>
          <w:tcPr>
            <w:tcW w:w="695" w:type="pct"/>
            <w:vAlign w:val="center"/>
          </w:tcPr>
          <w:p w14:paraId="0DD105C3">
            <w:pPr>
              <w:shd w:val="clear"/>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p>
        </w:tc>
        <w:tc>
          <w:tcPr>
            <w:tcW w:w="820" w:type="pct"/>
            <w:gridSpan w:val="2"/>
          </w:tcPr>
          <w:p w14:paraId="74DD1A76">
            <w:pPr>
              <w:shd w:val="clear"/>
              <w:spacing w:line="400" w:lineRule="exact"/>
              <w:rPr>
                <w:rFonts w:hint="eastAsia" w:ascii="宋体" w:hAnsi="宋体" w:eastAsia="宋体" w:cs="宋体"/>
                <w:color w:val="auto"/>
                <w:sz w:val="21"/>
                <w:szCs w:val="21"/>
                <w:highlight w:val="none"/>
              </w:rPr>
            </w:pPr>
          </w:p>
        </w:tc>
        <w:tc>
          <w:tcPr>
            <w:tcW w:w="693" w:type="pct"/>
            <w:gridSpan w:val="3"/>
          </w:tcPr>
          <w:p w14:paraId="7FC49A70">
            <w:pPr>
              <w:shd w:val="clear"/>
              <w:spacing w:line="400" w:lineRule="exact"/>
              <w:rPr>
                <w:rFonts w:hint="eastAsia" w:ascii="宋体" w:hAnsi="宋体" w:eastAsia="宋体" w:cs="宋体"/>
                <w:color w:val="auto"/>
                <w:sz w:val="21"/>
                <w:szCs w:val="21"/>
                <w:highlight w:val="none"/>
              </w:rPr>
            </w:pPr>
          </w:p>
        </w:tc>
        <w:tc>
          <w:tcPr>
            <w:tcW w:w="797" w:type="pct"/>
            <w:gridSpan w:val="2"/>
          </w:tcPr>
          <w:p w14:paraId="3AB48949">
            <w:pPr>
              <w:shd w:val="clear"/>
              <w:spacing w:line="400" w:lineRule="exact"/>
              <w:rPr>
                <w:rFonts w:hint="eastAsia" w:ascii="宋体" w:hAnsi="宋体" w:eastAsia="宋体" w:cs="宋体"/>
                <w:color w:val="auto"/>
                <w:sz w:val="21"/>
                <w:szCs w:val="21"/>
                <w:highlight w:val="none"/>
              </w:rPr>
            </w:pPr>
          </w:p>
        </w:tc>
        <w:tc>
          <w:tcPr>
            <w:tcW w:w="1198" w:type="pct"/>
            <w:gridSpan w:val="2"/>
          </w:tcPr>
          <w:p w14:paraId="32513C99">
            <w:pPr>
              <w:shd w:val="clear"/>
              <w:spacing w:line="400" w:lineRule="exact"/>
              <w:rPr>
                <w:rFonts w:hint="eastAsia" w:ascii="宋体" w:hAnsi="宋体" w:eastAsia="宋体" w:cs="宋体"/>
                <w:color w:val="auto"/>
                <w:sz w:val="21"/>
                <w:szCs w:val="21"/>
                <w:highlight w:val="none"/>
              </w:rPr>
            </w:pPr>
          </w:p>
        </w:tc>
      </w:tr>
      <w:tr w14:paraId="06154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3" w:type="pct"/>
            <w:vMerge w:val="restart"/>
            <w:vAlign w:val="center"/>
          </w:tcPr>
          <w:p w14:paraId="7373FF4D">
            <w:pPr>
              <w:shd w:val="clear"/>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主要</w:t>
            </w:r>
          </w:p>
          <w:p w14:paraId="58A38283">
            <w:pPr>
              <w:shd w:val="clear"/>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w:t>
            </w:r>
          </w:p>
        </w:tc>
        <w:tc>
          <w:tcPr>
            <w:tcW w:w="695" w:type="pct"/>
          </w:tcPr>
          <w:p w14:paraId="33FDB081">
            <w:pPr>
              <w:shd w:val="clear"/>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服务内容</w:t>
            </w:r>
          </w:p>
        </w:tc>
        <w:tc>
          <w:tcPr>
            <w:tcW w:w="820" w:type="pct"/>
            <w:gridSpan w:val="2"/>
          </w:tcPr>
          <w:p w14:paraId="72DA809C">
            <w:pPr>
              <w:shd w:val="clear"/>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年份</w:t>
            </w:r>
          </w:p>
        </w:tc>
        <w:tc>
          <w:tcPr>
            <w:tcW w:w="1491" w:type="pct"/>
            <w:gridSpan w:val="5"/>
          </w:tcPr>
          <w:p w14:paraId="5D5C4025">
            <w:pPr>
              <w:shd w:val="clear"/>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累计合同额</w:t>
            </w:r>
          </w:p>
        </w:tc>
        <w:tc>
          <w:tcPr>
            <w:tcW w:w="1198" w:type="pct"/>
            <w:gridSpan w:val="2"/>
          </w:tcPr>
          <w:p w14:paraId="24D12359">
            <w:pPr>
              <w:pStyle w:val="34"/>
              <w:widowControl w:val="0"/>
              <w:shd w:val="clear"/>
              <w:spacing w:before="0" w:after="0" w:afterAutospacing="0" w:line="400" w:lineRule="exac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备注</w:t>
            </w:r>
          </w:p>
        </w:tc>
      </w:tr>
      <w:tr w14:paraId="15A35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3" w:type="pct"/>
            <w:vMerge w:val="continue"/>
          </w:tcPr>
          <w:p w14:paraId="0A1C802A">
            <w:pPr>
              <w:shd w:val="clear"/>
              <w:spacing w:line="400" w:lineRule="exact"/>
              <w:rPr>
                <w:rFonts w:hint="eastAsia" w:ascii="宋体" w:hAnsi="宋体" w:eastAsia="宋体" w:cs="宋体"/>
                <w:color w:val="auto"/>
                <w:sz w:val="21"/>
                <w:szCs w:val="21"/>
                <w:highlight w:val="none"/>
              </w:rPr>
            </w:pPr>
          </w:p>
        </w:tc>
        <w:tc>
          <w:tcPr>
            <w:tcW w:w="695" w:type="pct"/>
          </w:tcPr>
          <w:p w14:paraId="1BA02D50">
            <w:pPr>
              <w:shd w:val="clear"/>
              <w:spacing w:line="400" w:lineRule="exact"/>
              <w:rPr>
                <w:rFonts w:hint="eastAsia" w:ascii="宋体" w:hAnsi="宋体" w:eastAsia="宋体" w:cs="宋体"/>
                <w:color w:val="auto"/>
                <w:sz w:val="21"/>
                <w:szCs w:val="21"/>
                <w:highlight w:val="none"/>
              </w:rPr>
            </w:pPr>
          </w:p>
        </w:tc>
        <w:tc>
          <w:tcPr>
            <w:tcW w:w="820" w:type="pct"/>
            <w:gridSpan w:val="2"/>
          </w:tcPr>
          <w:p w14:paraId="187989F9">
            <w:pPr>
              <w:shd w:val="clear"/>
              <w:spacing w:line="400" w:lineRule="exact"/>
              <w:rPr>
                <w:rFonts w:hint="eastAsia" w:ascii="宋体" w:hAnsi="宋体" w:eastAsia="宋体" w:cs="宋体"/>
                <w:color w:val="auto"/>
                <w:sz w:val="21"/>
                <w:szCs w:val="21"/>
                <w:highlight w:val="none"/>
              </w:rPr>
            </w:pPr>
          </w:p>
        </w:tc>
        <w:tc>
          <w:tcPr>
            <w:tcW w:w="1491" w:type="pct"/>
            <w:gridSpan w:val="5"/>
          </w:tcPr>
          <w:p w14:paraId="7EDC179B">
            <w:pPr>
              <w:shd w:val="clear"/>
              <w:spacing w:line="400" w:lineRule="exact"/>
              <w:rPr>
                <w:rFonts w:hint="eastAsia" w:ascii="宋体" w:hAnsi="宋体" w:eastAsia="宋体" w:cs="宋体"/>
                <w:color w:val="auto"/>
                <w:sz w:val="21"/>
                <w:szCs w:val="21"/>
                <w:highlight w:val="none"/>
              </w:rPr>
            </w:pPr>
          </w:p>
        </w:tc>
        <w:tc>
          <w:tcPr>
            <w:tcW w:w="1198" w:type="pct"/>
            <w:gridSpan w:val="2"/>
          </w:tcPr>
          <w:p w14:paraId="143B2442">
            <w:pPr>
              <w:shd w:val="clear"/>
              <w:spacing w:line="400" w:lineRule="exact"/>
              <w:rPr>
                <w:rFonts w:hint="eastAsia" w:ascii="宋体" w:hAnsi="宋体" w:eastAsia="宋体" w:cs="宋体"/>
                <w:color w:val="auto"/>
                <w:sz w:val="21"/>
                <w:szCs w:val="21"/>
                <w:highlight w:val="none"/>
              </w:rPr>
            </w:pPr>
          </w:p>
        </w:tc>
      </w:tr>
      <w:tr w14:paraId="706B0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3" w:type="pct"/>
            <w:vMerge w:val="continue"/>
          </w:tcPr>
          <w:p w14:paraId="0C060F1D">
            <w:pPr>
              <w:shd w:val="clear"/>
              <w:spacing w:line="400" w:lineRule="exact"/>
              <w:rPr>
                <w:rFonts w:hint="eastAsia" w:ascii="宋体" w:hAnsi="宋体" w:eastAsia="宋体" w:cs="宋体"/>
                <w:color w:val="auto"/>
                <w:sz w:val="21"/>
                <w:szCs w:val="21"/>
                <w:highlight w:val="none"/>
              </w:rPr>
            </w:pPr>
          </w:p>
        </w:tc>
        <w:tc>
          <w:tcPr>
            <w:tcW w:w="695" w:type="pct"/>
          </w:tcPr>
          <w:p w14:paraId="6FF5AB4C">
            <w:pPr>
              <w:shd w:val="clear"/>
              <w:spacing w:line="400" w:lineRule="exact"/>
              <w:rPr>
                <w:rFonts w:hint="eastAsia" w:ascii="宋体" w:hAnsi="宋体" w:eastAsia="宋体" w:cs="宋体"/>
                <w:color w:val="auto"/>
                <w:sz w:val="21"/>
                <w:szCs w:val="21"/>
                <w:highlight w:val="none"/>
              </w:rPr>
            </w:pPr>
          </w:p>
        </w:tc>
        <w:tc>
          <w:tcPr>
            <w:tcW w:w="820" w:type="pct"/>
            <w:gridSpan w:val="2"/>
          </w:tcPr>
          <w:p w14:paraId="526A98A0">
            <w:pPr>
              <w:shd w:val="clear"/>
              <w:spacing w:line="400" w:lineRule="exact"/>
              <w:rPr>
                <w:rFonts w:hint="eastAsia" w:ascii="宋体" w:hAnsi="宋体" w:eastAsia="宋体" w:cs="宋体"/>
                <w:color w:val="auto"/>
                <w:sz w:val="21"/>
                <w:szCs w:val="21"/>
                <w:highlight w:val="none"/>
              </w:rPr>
            </w:pPr>
          </w:p>
        </w:tc>
        <w:tc>
          <w:tcPr>
            <w:tcW w:w="1491" w:type="pct"/>
            <w:gridSpan w:val="5"/>
          </w:tcPr>
          <w:p w14:paraId="57423ADF">
            <w:pPr>
              <w:shd w:val="clear"/>
              <w:spacing w:line="400" w:lineRule="exact"/>
              <w:rPr>
                <w:rFonts w:hint="eastAsia" w:ascii="宋体" w:hAnsi="宋体" w:eastAsia="宋体" w:cs="宋体"/>
                <w:color w:val="auto"/>
                <w:sz w:val="21"/>
                <w:szCs w:val="21"/>
                <w:highlight w:val="none"/>
              </w:rPr>
            </w:pPr>
          </w:p>
        </w:tc>
        <w:tc>
          <w:tcPr>
            <w:tcW w:w="1198" w:type="pct"/>
            <w:gridSpan w:val="2"/>
          </w:tcPr>
          <w:p w14:paraId="1C73D831">
            <w:pPr>
              <w:shd w:val="clear"/>
              <w:spacing w:line="400" w:lineRule="exact"/>
              <w:rPr>
                <w:rFonts w:hint="eastAsia" w:ascii="宋体" w:hAnsi="宋体" w:eastAsia="宋体" w:cs="宋体"/>
                <w:color w:val="auto"/>
                <w:sz w:val="21"/>
                <w:szCs w:val="21"/>
                <w:highlight w:val="none"/>
              </w:rPr>
            </w:pPr>
          </w:p>
        </w:tc>
      </w:tr>
      <w:tr w14:paraId="1F7BA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3" w:type="pct"/>
            <w:vMerge w:val="continue"/>
          </w:tcPr>
          <w:p w14:paraId="44041164">
            <w:pPr>
              <w:shd w:val="clear"/>
              <w:spacing w:line="400" w:lineRule="exact"/>
              <w:rPr>
                <w:rFonts w:hint="eastAsia" w:ascii="宋体" w:hAnsi="宋体" w:eastAsia="宋体" w:cs="宋体"/>
                <w:color w:val="auto"/>
                <w:sz w:val="21"/>
                <w:szCs w:val="21"/>
                <w:highlight w:val="none"/>
              </w:rPr>
            </w:pPr>
          </w:p>
        </w:tc>
        <w:tc>
          <w:tcPr>
            <w:tcW w:w="695" w:type="pct"/>
          </w:tcPr>
          <w:p w14:paraId="78E2071C">
            <w:pPr>
              <w:shd w:val="clear"/>
              <w:spacing w:line="400" w:lineRule="exact"/>
              <w:rPr>
                <w:rFonts w:hint="eastAsia" w:ascii="宋体" w:hAnsi="宋体" w:eastAsia="宋体" w:cs="宋体"/>
                <w:color w:val="auto"/>
                <w:sz w:val="21"/>
                <w:szCs w:val="21"/>
                <w:highlight w:val="none"/>
              </w:rPr>
            </w:pPr>
          </w:p>
        </w:tc>
        <w:tc>
          <w:tcPr>
            <w:tcW w:w="820" w:type="pct"/>
            <w:gridSpan w:val="2"/>
          </w:tcPr>
          <w:p w14:paraId="60ACAE0A">
            <w:pPr>
              <w:shd w:val="clear"/>
              <w:spacing w:line="400" w:lineRule="exact"/>
              <w:rPr>
                <w:rFonts w:hint="eastAsia" w:ascii="宋体" w:hAnsi="宋体" w:eastAsia="宋体" w:cs="宋体"/>
                <w:color w:val="auto"/>
                <w:sz w:val="21"/>
                <w:szCs w:val="21"/>
                <w:highlight w:val="none"/>
              </w:rPr>
            </w:pPr>
          </w:p>
        </w:tc>
        <w:tc>
          <w:tcPr>
            <w:tcW w:w="1491" w:type="pct"/>
            <w:gridSpan w:val="5"/>
          </w:tcPr>
          <w:p w14:paraId="3B233677">
            <w:pPr>
              <w:shd w:val="clear"/>
              <w:spacing w:line="400" w:lineRule="exact"/>
              <w:rPr>
                <w:rFonts w:hint="eastAsia" w:ascii="宋体" w:hAnsi="宋体" w:eastAsia="宋体" w:cs="宋体"/>
                <w:color w:val="auto"/>
                <w:sz w:val="21"/>
                <w:szCs w:val="21"/>
                <w:highlight w:val="none"/>
              </w:rPr>
            </w:pPr>
          </w:p>
        </w:tc>
        <w:tc>
          <w:tcPr>
            <w:tcW w:w="1198" w:type="pct"/>
            <w:gridSpan w:val="2"/>
          </w:tcPr>
          <w:p w14:paraId="6679614A">
            <w:pPr>
              <w:shd w:val="clear"/>
              <w:spacing w:line="400" w:lineRule="exact"/>
              <w:rPr>
                <w:rFonts w:hint="eastAsia" w:ascii="宋体" w:hAnsi="宋体" w:eastAsia="宋体" w:cs="宋体"/>
                <w:color w:val="auto"/>
                <w:sz w:val="21"/>
                <w:szCs w:val="21"/>
                <w:highlight w:val="none"/>
              </w:rPr>
            </w:pPr>
          </w:p>
        </w:tc>
      </w:tr>
      <w:tr w14:paraId="5ADDD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3" w:type="pct"/>
            <w:vMerge w:val="continue"/>
          </w:tcPr>
          <w:p w14:paraId="6B8026BE">
            <w:pPr>
              <w:shd w:val="clear"/>
              <w:spacing w:line="400" w:lineRule="exact"/>
              <w:rPr>
                <w:rFonts w:hint="eastAsia" w:ascii="宋体" w:hAnsi="宋体" w:eastAsia="宋体" w:cs="宋体"/>
                <w:color w:val="auto"/>
                <w:sz w:val="21"/>
                <w:szCs w:val="21"/>
                <w:highlight w:val="none"/>
              </w:rPr>
            </w:pPr>
          </w:p>
        </w:tc>
        <w:tc>
          <w:tcPr>
            <w:tcW w:w="695" w:type="pct"/>
          </w:tcPr>
          <w:p w14:paraId="371BEFCF">
            <w:pPr>
              <w:shd w:val="clear"/>
              <w:spacing w:line="400" w:lineRule="exact"/>
              <w:rPr>
                <w:rFonts w:hint="eastAsia" w:ascii="宋体" w:hAnsi="宋体" w:eastAsia="宋体" w:cs="宋体"/>
                <w:color w:val="auto"/>
                <w:sz w:val="21"/>
                <w:szCs w:val="21"/>
                <w:highlight w:val="none"/>
              </w:rPr>
            </w:pPr>
          </w:p>
        </w:tc>
        <w:tc>
          <w:tcPr>
            <w:tcW w:w="820" w:type="pct"/>
            <w:gridSpan w:val="2"/>
          </w:tcPr>
          <w:p w14:paraId="7DE873B4">
            <w:pPr>
              <w:shd w:val="clear"/>
              <w:spacing w:line="400" w:lineRule="exact"/>
              <w:rPr>
                <w:rFonts w:hint="eastAsia" w:ascii="宋体" w:hAnsi="宋体" w:eastAsia="宋体" w:cs="宋体"/>
                <w:color w:val="auto"/>
                <w:sz w:val="21"/>
                <w:szCs w:val="21"/>
                <w:highlight w:val="none"/>
              </w:rPr>
            </w:pPr>
          </w:p>
        </w:tc>
        <w:tc>
          <w:tcPr>
            <w:tcW w:w="1491" w:type="pct"/>
            <w:gridSpan w:val="5"/>
          </w:tcPr>
          <w:p w14:paraId="38ACCFA7">
            <w:pPr>
              <w:shd w:val="clear"/>
              <w:spacing w:line="400" w:lineRule="exact"/>
              <w:rPr>
                <w:rFonts w:hint="eastAsia" w:ascii="宋体" w:hAnsi="宋体" w:eastAsia="宋体" w:cs="宋体"/>
                <w:color w:val="auto"/>
                <w:sz w:val="21"/>
                <w:szCs w:val="21"/>
                <w:highlight w:val="none"/>
              </w:rPr>
            </w:pPr>
          </w:p>
        </w:tc>
        <w:tc>
          <w:tcPr>
            <w:tcW w:w="1198" w:type="pct"/>
            <w:gridSpan w:val="2"/>
          </w:tcPr>
          <w:p w14:paraId="4401F8EB">
            <w:pPr>
              <w:shd w:val="clear"/>
              <w:spacing w:line="400" w:lineRule="exact"/>
              <w:rPr>
                <w:rFonts w:hint="eastAsia" w:ascii="宋体" w:hAnsi="宋体" w:eastAsia="宋体" w:cs="宋体"/>
                <w:color w:val="auto"/>
                <w:sz w:val="21"/>
                <w:szCs w:val="21"/>
                <w:highlight w:val="none"/>
              </w:rPr>
            </w:pPr>
          </w:p>
        </w:tc>
      </w:tr>
    </w:tbl>
    <w:p w14:paraId="10A9F296">
      <w:pPr>
        <w:shd w:val="clear"/>
        <w:spacing w:line="400" w:lineRule="exact"/>
        <w:ind w:firstLine="36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投标单位（盖章）：</w:t>
      </w:r>
      <w:r>
        <w:rPr>
          <w:rFonts w:hint="eastAsia" w:ascii="宋体" w:hAnsi="宋体" w:eastAsia="宋体" w:cs="宋体"/>
          <w:color w:val="auto"/>
          <w:sz w:val="21"/>
          <w:szCs w:val="21"/>
          <w:highlight w:val="none"/>
          <w:u w:val="single"/>
        </w:rPr>
        <w:t xml:space="preserve">                          </w:t>
      </w:r>
    </w:p>
    <w:p w14:paraId="5D67E7D5">
      <w:pPr>
        <w:shd w:val="clear"/>
        <w:spacing w:line="400" w:lineRule="exact"/>
        <w:ind w:firstLine="364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法定代表人(或被授权代表)签字：</w:t>
      </w:r>
      <w:r>
        <w:rPr>
          <w:rFonts w:hint="eastAsia" w:ascii="宋体" w:hAnsi="宋体" w:eastAsia="宋体" w:cs="宋体"/>
          <w:color w:val="auto"/>
          <w:sz w:val="21"/>
          <w:szCs w:val="21"/>
          <w:highlight w:val="none"/>
          <w:u w:val="single"/>
        </w:rPr>
        <w:t xml:space="preserve">               </w:t>
      </w:r>
    </w:p>
    <w:p w14:paraId="78CE3DAF">
      <w:pPr>
        <w:shd w:val="clear"/>
        <w:spacing w:line="400" w:lineRule="exact"/>
        <w:ind w:firstLine="364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日        期：</w:t>
      </w:r>
      <w:r>
        <w:rPr>
          <w:rFonts w:hint="eastAsia" w:ascii="宋体" w:hAnsi="宋体" w:eastAsia="宋体" w:cs="宋体"/>
          <w:color w:val="auto"/>
          <w:sz w:val="21"/>
          <w:szCs w:val="21"/>
          <w:highlight w:val="none"/>
          <w:u w:val="single"/>
        </w:rPr>
        <w:t xml:space="preserve">             </w:t>
      </w:r>
    </w:p>
    <w:p w14:paraId="3F70D87B">
      <w:pPr>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br w:type="page"/>
      </w:r>
    </w:p>
    <w:p w14:paraId="04472DE2">
      <w:pPr>
        <w:widowControl/>
        <w:numPr>
          <w:ilvl w:val="0"/>
          <w:numId w:val="7"/>
        </w:numPr>
        <w:shd w:val="clear"/>
        <w:spacing w:line="400" w:lineRule="exact"/>
        <w:ind w:left="425" w:hanging="425" w:firstLineChars="0"/>
        <w:jc w:val="left"/>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荣誉证书（复印件）</w:t>
      </w:r>
    </w:p>
    <w:p w14:paraId="60C33784">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p>
    <w:p w14:paraId="2E739EA4">
      <w:pPr>
        <w:widowControl/>
        <w:numPr>
          <w:ilvl w:val="0"/>
          <w:numId w:val="7"/>
        </w:numPr>
        <w:shd w:val="clear"/>
        <w:spacing w:line="400" w:lineRule="exact"/>
        <w:ind w:left="425" w:hanging="425" w:firstLineChars="0"/>
        <w:jc w:val="left"/>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银行资信证明（复印件）</w:t>
      </w:r>
    </w:p>
    <w:p w14:paraId="1CE6A33D">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p>
    <w:p w14:paraId="374D5C94">
      <w:pPr>
        <w:widowControl/>
        <w:numPr>
          <w:ilvl w:val="0"/>
          <w:numId w:val="7"/>
        </w:numPr>
        <w:shd w:val="clear"/>
        <w:spacing w:line="400" w:lineRule="exact"/>
        <w:ind w:left="425" w:hanging="425" w:firstLineChars="0"/>
        <w:jc w:val="left"/>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单位业绩（近三年的业绩、包括客户对象、数量、年份、合同复印件）</w:t>
      </w:r>
    </w:p>
    <w:p w14:paraId="26DFE544">
      <w:pPr>
        <w:spacing w:line="40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br w:type="page"/>
      </w:r>
    </w:p>
    <w:p w14:paraId="574364BF">
      <w:pPr>
        <w:widowControl/>
        <w:shd w:val="clear"/>
        <w:spacing w:line="400" w:lineRule="exact"/>
        <w:jc w:val="both"/>
        <w:outlineLvl w:val="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二、</w:t>
      </w:r>
      <w:r>
        <w:rPr>
          <w:rFonts w:hint="eastAsia" w:ascii="宋体" w:hAnsi="宋体" w:eastAsia="宋体" w:cs="宋体"/>
          <w:b/>
          <w:color w:val="auto"/>
          <w:sz w:val="21"/>
          <w:szCs w:val="21"/>
          <w:highlight w:val="none"/>
        </w:rPr>
        <w:t>技术标</w:t>
      </w:r>
    </w:p>
    <w:p w14:paraId="3947762F">
      <w:pPr>
        <w:widowControl/>
        <w:shd w:val="clear"/>
        <w:spacing w:line="40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需含以下表单内容：</w:t>
      </w:r>
    </w:p>
    <w:p w14:paraId="7CBD6442">
      <w:pPr>
        <w:widowControl/>
        <w:numPr>
          <w:ilvl w:val="0"/>
          <w:numId w:val="8"/>
        </w:numPr>
        <w:shd w:val="clear"/>
        <w:spacing w:line="400" w:lineRule="exact"/>
        <w:ind w:left="425" w:hanging="425"/>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近三年类似案例业绩清单</w:t>
      </w:r>
    </w:p>
    <w:p w14:paraId="204E0686">
      <w:pPr>
        <w:widowControl/>
        <w:shd w:val="clear"/>
        <w:spacing w:line="400" w:lineRule="exact"/>
        <w:jc w:val="center"/>
        <w:rPr>
          <w:rFonts w:hint="eastAsia" w:ascii="宋体" w:hAnsi="宋体" w:eastAsia="宋体" w:cs="宋体"/>
          <w:b/>
          <w:color w:val="auto"/>
          <w:sz w:val="21"/>
          <w:szCs w:val="21"/>
          <w:highlight w:val="none"/>
        </w:rPr>
      </w:pPr>
    </w:p>
    <w:p w14:paraId="3E3F6EB3">
      <w:pPr>
        <w:widowControl/>
        <w:numPr>
          <w:ilvl w:val="0"/>
          <w:numId w:val="8"/>
        </w:numPr>
        <w:shd w:val="clear"/>
        <w:spacing w:line="400" w:lineRule="exact"/>
        <w:ind w:left="425" w:hanging="425"/>
        <w:jc w:val="left"/>
        <w:outlineLvl w:val="9"/>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技术偏离表</w:t>
      </w:r>
    </w:p>
    <w:p w14:paraId="0B2C716D">
      <w:pPr>
        <w:shd w:val="clear"/>
        <w:spacing w:line="400" w:lineRule="exact"/>
        <w:ind w:firstLine="4097" w:firstLineChars="1951"/>
        <w:rPr>
          <w:rFonts w:hint="eastAsia" w:ascii="宋体" w:hAnsi="宋体" w:eastAsia="宋体" w:cs="宋体"/>
          <w:color w:val="auto"/>
          <w:sz w:val="21"/>
          <w:szCs w:val="21"/>
          <w:highlight w:val="none"/>
        </w:rPr>
      </w:pPr>
    </w:p>
    <w:p w14:paraId="0469F201">
      <w:pPr>
        <w:keepNext w:val="0"/>
        <w:keepLines w:val="0"/>
        <w:pageBreakBefore w:val="0"/>
        <w:widowControl/>
        <w:numPr>
          <w:ilvl w:val="0"/>
          <w:numId w:val="8"/>
        </w:numPr>
        <w:shd w:val="clear"/>
        <w:kinsoku/>
        <w:wordWrap/>
        <w:overflowPunct/>
        <w:topLinePunct w:val="0"/>
        <w:autoSpaceDE/>
        <w:autoSpaceDN/>
        <w:bidi w:val="0"/>
        <w:adjustRightInd/>
        <w:snapToGrid/>
        <w:spacing w:line="400" w:lineRule="exact"/>
        <w:ind w:left="425" w:hanging="425"/>
        <w:jc w:val="left"/>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技术方案</w:t>
      </w:r>
    </w:p>
    <w:p w14:paraId="57369960">
      <w:pPr>
        <w:widowControl/>
        <w:numPr>
          <w:ilvl w:val="1"/>
          <w:numId w:val="8"/>
        </w:numPr>
        <w:shd w:val="clear"/>
        <w:spacing w:line="400" w:lineRule="exact"/>
        <w:ind w:left="567" w:hanging="567"/>
        <w:jc w:val="left"/>
        <w:outlineLvl w:val="9"/>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施工方案及组织措施</w:t>
      </w:r>
    </w:p>
    <w:p w14:paraId="2C6D96A4">
      <w:pPr>
        <w:shd w:val="clear"/>
        <w:spacing w:line="400" w:lineRule="exact"/>
        <w:outlineLvl w:val="9"/>
        <w:rPr>
          <w:rFonts w:hint="eastAsia" w:ascii="宋体" w:hAnsi="宋体" w:eastAsia="宋体" w:cs="宋体"/>
          <w:b w:val="0"/>
          <w:bCs w:val="0"/>
          <w:color w:val="auto"/>
          <w:sz w:val="21"/>
          <w:szCs w:val="21"/>
          <w:highlight w:val="none"/>
          <w:lang w:val="en-US" w:eastAsia="zh-CN"/>
        </w:rPr>
      </w:pPr>
    </w:p>
    <w:p w14:paraId="5965E79E">
      <w:pPr>
        <w:shd w:val="clear"/>
        <w:spacing w:line="400" w:lineRule="exact"/>
        <w:outlineLvl w:val="9"/>
        <w:rPr>
          <w:rFonts w:hint="eastAsia" w:ascii="宋体" w:hAnsi="宋体" w:eastAsia="宋体" w:cs="宋体"/>
          <w:b w:val="0"/>
          <w:bCs w:val="0"/>
          <w:color w:val="auto"/>
          <w:sz w:val="21"/>
          <w:szCs w:val="21"/>
          <w:highlight w:val="none"/>
          <w:lang w:val="en-US" w:eastAsia="zh-CN"/>
        </w:rPr>
      </w:pPr>
    </w:p>
    <w:p w14:paraId="0B704215">
      <w:pPr>
        <w:widowControl/>
        <w:numPr>
          <w:ilvl w:val="1"/>
          <w:numId w:val="8"/>
        </w:numPr>
        <w:shd w:val="clear"/>
        <w:spacing w:line="400" w:lineRule="exact"/>
        <w:ind w:left="567" w:hanging="567"/>
        <w:jc w:val="left"/>
        <w:outlineLvl w:val="9"/>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本工程计划开、竣工日期和施工进度表</w:t>
      </w:r>
    </w:p>
    <w:p w14:paraId="1324BA10">
      <w:pPr>
        <w:shd w:val="clear"/>
        <w:spacing w:line="400" w:lineRule="exact"/>
        <w:outlineLvl w:val="9"/>
        <w:rPr>
          <w:rFonts w:hint="eastAsia" w:ascii="宋体" w:hAnsi="宋体" w:eastAsia="宋体" w:cs="宋体"/>
          <w:b w:val="0"/>
          <w:bCs w:val="0"/>
          <w:color w:val="auto"/>
          <w:sz w:val="21"/>
          <w:szCs w:val="21"/>
          <w:highlight w:val="none"/>
          <w:lang w:eastAsia="zh-CN"/>
        </w:rPr>
      </w:pPr>
    </w:p>
    <w:p w14:paraId="685F863C">
      <w:pPr>
        <w:shd w:val="clear"/>
        <w:spacing w:line="400" w:lineRule="exact"/>
        <w:outlineLvl w:val="9"/>
        <w:rPr>
          <w:rFonts w:hint="eastAsia" w:ascii="宋体" w:hAnsi="宋体" w:eastAsia="宋体" w:cs="宋体"/>
          <w:b w:val="0"/>
          <w:bCs w:val="0"/>
          <w:color w:val="auto"/>
          <w:sz w:val="21"/>
          <w:szCs w:val="21"/>
          <w:highlight w:val="none"/>
          <w:lang w:eastAsia="zh-CN"/>
        </w:rPr>
      </w:pPr>
    </w:p>
    <w:p w14:paraId="1AB7D2E6">
      <w:pPr>
        <w:widowControl/>
        <w:numPr>
          <w:ilvl w:val="1"/>
          <w:numId w:val="8"/>
        </w:numPr>
        <w:shd w:val="clear"/>
        <w:spacing w:line="400" w:lineRule="exact"/>
        <w:ind w:left="567" w:hanging="567"/>
        <w:jc w:val="left"/>
        <w:outlineLvl w:val="9"/>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lang w:val="en-US" w:eastAsia="zh-CN"/>
        </w:rPr>
        <w:t>图纸、清单及技术要求</w:t>
      </w:r>
    </w:p>
    <w:p w14:paraId="43110714">
      <w:pPr>
        <w:shd w:val="clear"/>
        <w:spacing w:line="400" w:lineRule="exact"/>
        <w:outlineLvl w:val="9"/>
        <w:rPr>
          <w:rFonts w:hint="eastAsia" w:ascii="宋体" w:hAnsi="宋体" w:eastAsia="宋体" w:cs="宋体"/>
          <w:b w:val="0"/>
          <w:bCs w:val="0"/>
          <w:color w:val="auto"/>
          <w:sz w:val="21"/>
          <w:szCs w:val="21"/>
          <w:highlight w:val="none"/>
          <w:lang w:eastAsia="zh-CN"/>
        </w:rPr>
      </w:pPr>
    </w:p>
    <w:p w14:paraId="23795033">
      <w:pPr>
        <w:shd w:val="clear"/>
        <w:spacing w:line="400" w:lineRule="exact"/>
        <w:outlineLvl w:val="9"/>
        <w:rPr>
          <w:rFonts w:hint="eastAsia" w:ascii="宋体" w:hAnsi="宋体" w:eastAsia="宋体" w:cs="宋体"/>
          <w:b w:val="0"/>
          <w:bCs w:val="0"/>
          <w:color w:val="auto"/>
          <w:sz w:val="21"/>
          <w:szCs w:val="21"/>
          <w:highlight w:val="none"/>
          <w:lang w:eastAsia="zh-CN"/>
        </w:rPr>
      </w:pPr>
    </w:p>
    <w:p w14:paraId="2D1BC8B4">
      <w:pPr>
        <w:widowControl/>
        <w:numPr>
          <w:ilvl w:val="1"/>
          <w:numId w:val="8"/>
        </w:numPr>
        <w:shd w:val="clear"/>
        <w:spacing w:line="400" w:lineRule="exact"/>
        <w:ind w:left="567" w:hanging="567"/>
        <w:jc w:val="left"/>
        <w:outlineLvl w:val="9"/>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质保体系</w:t>
      </w:r>
    </w:p>
    <w:p w14:paraId="174EE295">
      <w:pPr>
        <w:shd w:val="clear"/>
        <w:spacing w:line="400" w:lineRule="exact"/>
        <w:outlineLvl w:val="9"/>
        <w:rPr>
          <w:rFonts w:hint="eastAsia" w:ascii="宋体" w:hAnsi="宋体" w:eastAsia="宋体" w:cs="宋体"/>
          <w:b w:val="0"/>
          <w:bCs w:val="0"/>
          <w:color w:val="auto"/>
          <w:sz w:val="21"/>
          <w:szCs w:val="21"/>
          <w:highlight w:val="none"/>
          <w:lang w:eastAsia="zh-CN"/>
        </w:rPr>
      </w:pPr>
    </w:p>
    <w:p w14:paraId="783DD07A">
      <w:pPr>
        <w:shd w:val="clear"/>
        <w:spacing w:line="400" w:lineRule="exact"/>
        <w:outlineLvl w:val="9"/>
        <w:rPr>
          <w:rFonts w:hint="eastAsia" w:ascii="宋体" w:hAnsi="宋体" w:eastAsia="宋体" w:cs="宋体"/>
          <w:b w:val="0"/>
          <w:bCs w:val="0"/>
          <w:color w:val="auto"/>
          <w:sz w:val="21"/>
          <w:szCs w:val="21"/>
          <w:highlight w:val="none"/>
          <w:lang w:eastAsia="zh-CN"/>
        </w:rPr>
      </w:pPr>
    </w:p>
    <w:p w14:paraId="59976705">
      <w:pPr>
        <w:widowControl/>
        <w:numPr>
          <w:ilvl w:val="1"/>
          <w:numId w:val="8"/>
        </w:numPr>
        <w:shd w:val="clear"/>
        <w:spacing w:line="400" w:lineRule="exact"/>
        <w:ind w:left="567" w:hanging="567"/>
        <w:jc w:val="left"/>
        <w:outlineLvl w:val="9"/>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lang w:val="en-US" w:eastAsia="zh-CN"/>
        </w:rPr>
        <w:t>其他内容</w:t>
      </w:r>
    </w:p>
    <w:p w14:paraId="739B9698">
      <w:pPr>
        <w:shd w:val="clear"/>
        <w:spacing w:line="400" w:lineRule="exact"/>
        <w:ind w:firstLine="138"/>
        <w:outlineLvl w:val="9"/>
        <w:rPr>
          <w:rFonts w:hint="eastAsia" w:ascii="宋体" w:hAnsi="宋体" w:eastAsia="宋体" w:cs="宋体"/>
          <w:color w:val="auto"/>
          <w:sz w:val="21"/>
          <w:szCs w:val="21"/>
          <w:highlight w:val="none"/>
          <w:lang w:eastAsia="zh-CN"/>
        </w:rPr>
      </w:pPr>
    </w:p>
    <w:p w14:paraId="7F484089">
      <w:pPr>
        <w:widowControl/>
        <w:numPr>
          <w:ilvl w:val="1"/>
          <w:numId w:val="8"/>
        </w:numPr>
        <w:shd w:val="clear"/>
        <w:spacing w:line="400" w:lineRule="exact"/>
        <w:ind w:left="567" w:hanging="567"/>
        <w:jc w:val="left"/>
        <w:outlineLvl w:val="9"/>
        <w:rPr>
          <w:rFonts w:hint="eastAsia" w:ascii="宋体" w:hAnsi="宋体" w:eastAsia="宋体" w:cs="宋体"/>
          <w:b/>
          <w:bCs w:val="0"/>
          <w:color w:val="auto"/>
          <w:sz w:val="21"/>
          <w:szCs w:val="21"/>
          <w:highlight w:val="none"/>
        </w:rPr>
      </w:pPr>
      <w:r>
        <w:rPr>
          <w:rFonts w:hint="eastAsia" w:ascii="宋体" w:hAnsi="宋体" w:eastAsia="宋体" w:cs="宋体"/>
          <w:b/>
          <w:color w:val="auto"/>
          <w:sz w:val="21"/>
          <w:szCs w:val="21"/>
          <w:highlight w:val="none"/>
        </w:rPr>
        <w:t>其它表格</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lang w:val="en-US" w:eastAsia="zh-CN"/>
        </w:rPr>
        <w:t>若适用</w:t>
      </w:r>
      <w:r>
        <w:rPr>
          <w:rFonts w:hint="eastAsia" w:ascii="宋体" w:hAnsi="宋体" w:eastAsia="宋体" w:cs="宋体"/>
          <w:b/>
          <w:color w:val="auto"/>
          <w:sz w:val="21"/>
          <w:szCs w:val="21"/>
          <w:highlight w:val="none"/>
          <w:lang w:eastAsia="zh-CN"/>
        </w:rPr>
        <w:t>）</w:t>
      </w:r>
    </w:p>
    <w:p w14:paraId="65D5C55B">
      <w:pPr>
        <w:shd w:val="clear"/>
        <w:spacing w:line="400" w:lineRule="exact"/>
        <w:rPr>
          <w:rFonts w:hint="eastAsia" w:ascii="宋体" w:hAnsi="宋体" w:eastAsia="宋体" w:cs="宋体"/>
          <w:b/>
          <w:bCs/>
          <w:color w:val="auto"/>
          <w:sz w:val="21"/>
          <w:szCs w:val="21"/>
          <w:highlight w:val="none"/>
        </w:rPr>
      </w:pPr>
      <w:bookmarkStart w:id="1" w:name="_Toc287997194"/>
      <w:bookmarkStart w:id="2" w:name="_Toc103141937"/>
      <w:bookmarkStart w:id="3" w:name="_Toc102227817"/>
      <w:bookmarkStart w:id="4" w:name="_Toc102228030"/>
      <w:r>
        <w:rPr>
          <w:rFonts w:hint="eastAsia" w:ascii="宋体" w:hAnsi="宋体" w:eastAsia="宋体" w:cs="宋体"/>
          <w:b/>
          <w:bCs/>
          <w:color w:val="auto"/>
          <w:sz w:val="21"/>
          <w:szCs w:val="21"/>
          <w:highlight w:val="none"/>
        </w:rPr>
        <w:t>表一项目经理</w:t>
      </w:r>
      <w:r>
        <w:rPr>
          <w:rFonts w:hint="eastAsia" w:ascii="宋体" w:hAnsi="宋体" w:eastAsia="宋体" w:cs="宋体"/>
          <w:b/>
          <w:bCs/>
          <w:color w:val="auto"/>
          <w:sz w:val="21"/>
          <w:szCs w:val="21"/>
          <w:highlight w:val="none"/>
          <w:lang w:val="en-US" w:eastAsia="zh-CN"/>
        </w:rPr>
        <w:t>/负责人</w:t>
      </w:r>
      <w:r>
        <w:rPr>
          <w:rFonts w:hint="eastAsia" w:ascii="宋体" w:hAnsi="宋体" w:eastAsia="宋体" w:cs="宋体"/>
          <w:b/>
          <w:bCs/>
          <w:color w:val="auto"/>
          <w:sz w:val="21"/>
          <w:szCs w:val="21"/>
          <w:highlight w:val="none"/>
        </w:rPr>
        <w:t>简历表</w:t>
      </w:r>
      <w:bookmarkEnd w:id="1"/>
      <w:bookmarkEnd w:id="2"/>
      <w:bookmarkEnd w:id="3"/>
      <w:bookmarkEnd w:id="4"/>
    </w:p>
    <w:tbl>
      <w:tblPr>
        <w:tblStyle w:val="18"/>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
        <w:gridCol w:w="362"/>
        <w:gridCol w:w="585"/>
        <w:gridCol w:w="187"/>
        <w:gridCol w:w="921"/>
        <w:gridCol w:w="213"/>
        <w:gridCol w:w="1479"/>
        <w:gridCol w:w="132"/>
        <w:gridCol w:w="707"/>
        <w:gridCol w:w="492"/>
        <w:gridCol w:w="381"/>
        <w:gridCol w:w="696"/>
        <w:gridCol w:w="1314"/>
        <w:gridCol w:w="876"/>
      </w:tblGrid>
      <w:tr w14:paraId="602E9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504" w:type="pct"/>
            <w:noWrap w:val="0"/>
            <w:vAlign w:val="center"/>
          </w:tcPr>
          <w:p w14:paraId="1BC6C591">
            <w:pPr>
              <w:shd w:val="clear"/>
              <w:spacing w:line="40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姓名</w:t>
            </w:r>
          </w:p>
        </w:tc>
        <w:tc>
          <w:tcPr>
            <w:tcW w:w="611" w:type="pct"/>
            <w:gridSpan w:val="3"/>
            <w:noWrap w:val="0"/>
            <w:vAlign w:val="center"/>
          </w:tcPr>
          <w:p w14:paraId="2B47BD04">
            <w:pPr>
              <w:shd w:val="clear"/>
              <w:spacing w:line="400" w:lineRule="exact"/>
              <w:jc w:val="both"/>
              <w:rPr>
                <w:rFonts w:hint="eastAsia" w:ascii="宋体" w:hAnsi="宋体" w:eastAsia="宋体" w:cs="宋体"/>
                <w:color w:val="auto"/>
                <w:sz w:val="21"/>
                <w:szCs w:val="21"/>
                <w:highlight w:val="none"/>
              </w:rPr>
            </w:pPr>
          </w:p>
        </w:tc>
        <w:tc>
          <w:tcPr>
            <w:tcW w:w="496" w:type="pct"/>
            <w:noWrap w:val="0"/>
            <w:vAlign w:val="center"/>
          </w:tcPr>
          <w:p w14:paraId="17224A90">
            <w:pPr>
              <w:shd w:val="clear"/>
              <w:spacing w:line="40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性别</w:t>
            </w:r>
          </w:p>
        </w:tc>
        <w:tc>
          <w:tcPr>
            <w:tcW w:w="912" w:type="pct"/>
            <w:gridSpan w:val="2"/>
            <w:noWrap w:val="0"/>
            <w:vAlign w:val="center"/>
          </w:tcPr>
          <w:p w14:paraId="363A2798">
            <w:pPr>
              <w:shd w:val="clear"/>
              <w:spacing w:line="400" w:lineRule="exact"/>
              <w:jc w:val="both"/>
              <w:rPr>
                <w:rFonts w:hint="eastAsia" w:ascii="宋体" w:hAnsi="宋体" w:eastAsia="宋体" w:cs="宋体"/>
                <w:color w:val="auto"/>
                <w:sz w:val="21"/>
                <w:szCs w:val="21"/>
                <w:highlight w:val="none"/>
              </w:rPr>
            </w:pPr>
          </w:p>
        </w:tc>
        <w:tc>
          <w:tcPr>
            <w:tcW w:w="717" w:type="pct"/>
            <w:gridSpan w:val="3"/>
            <w:noWrap w:val="0"/>
            <w:vAlign w:val="center"/>
          </w:tcPr>
          <w:p w14:paraId="0A8FD5A7">
            <w:pPr>
              <w:shd w:val="clear"/>
              <w:spacing w:line="40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年龄</w:t>
            </w:r>
          </w:p>
        </w:tc>
        <w:tc>
          <w:tcPr>
            <w:tcW w:w="1758" w:type="pct"/>
            <w:gridSpan w:val="4"/>
            <w:noWrap w:val="0"/>
            <w:vAlign w:val="center"/>
          </w:tcPr>
          <w:p w14:paraId="15C70CD0">
            <w:pPr>
              <w:shd w:val="clear"/>
              <w:spacing w:line="400" w:lineRule="exact"/>
              <w:jc w:val="both"/>
              <w:rPr>
                <w:rFonts w:hint="eastAsia" w:ascii="宋体" w:hAnsi="宋体" w:eastAsia="宋体" w:cs="宋体"/>
                <w:color w:val="auto"/>
                <w:sz w:val="21"/>
                <w:szCs w:val="21"/>
                <w:highlight w:val="none"/>
              </w:rPr>
            </w:pPr>
          </w:p>
        </w:tc>
      </w:tr>
      <w:tr w14:paraId="2BD75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504" w:type="pct"/>
            <w:noWrap w:val="0"/>
            <w:vAlign w:val="center"/>
          </w:tcPr>
          <w:p w14:paraId="15DFB927">
            <w:pPr>
              <w:shd w:val="clear"/>
              <w:spacing w:line="40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职务</w:t>
            </w:r>
          </w:p>
        </w:tc>
        <w:tc>
          <w:tcPr>
            <w:tcW w:w="611" w:type="pct"/>
            <w:gridSpan w:val="3"/>
            <w:noWrap w:val="0"/>
            <w:vAlign w:val="center"/>
          </w:tcPr>
          <w:p w14:paraId="19D5BAD7">
            <w:pPr>
              <w:shd w:val="clear"/>
              <w:spacing w:line="400" w:lineRule="exact"/>
              <w:jc w:val="both"/>
              <w:rPr>
                <w:rFonts w:hint="eastAsia" w:ascii="宋体" w:hAnsi="宋体" w:eastAsia="宋体" w:cs="宋体"/>
                <w:color w:val="auto"/>
                <w:sz w:val="21"/>
                <w:szCs w:val="21"/>
                <w:highlight w:val="none"/>
              </w:rPr>
            </w:pPr>
          </w:p>
        </w:tc>
        <w:tc>
          <w:tcPr>
            <w:tcW w:w="496" w:type="pct"/>
            <w:noWrap w:val="0"/>
            <w:vAlign w:val="center"/>
          </w:tcPr>
          <w:p w14:paraId="62AE0B56">
            <w:pPr>
              <w:shd w:val="clear"/>
              <w:spacing w:line="40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职称</w:t>
            </w:r>
          </w:p>
        </w:tc>
        <w:tc>
          <w:tcPr>
            <w:tcW w:w="912" w:type="pct"/>
            <w:gridSpan w:val="2"/>
            <w:noWrap w:val="0"/>
            <w:vAlign w:val="center"/>
          </w:tcPr>
          <w:p w14:paraId="6FC575C0">
            <w:pPr>
              <w:shd w:val="clear"/>
              <w:spacing w:line="400" w:lineRule="exact"/>
              <w:jc w:val="both"/>
              <w:rPr>
                <w:rFonts w:hint="eastAsia" w:ascii="宋体" w:hAnsi="宋体" w:eastAsia="宋体" w:cs="宋体"/>
                <w:color w:val="auto"/>
                <w:sz w:val="21"/>
                <w:szCs w:val="21"/>
                <w:highlight w:val="none"/>
              </w:rPr>
            </w:pPr>
          </w:p>
        </w:tc>
        <w:tc>
          <w:tcPr>
            <w:tcW w:w="717" w:type="pct"/>
            <w:gridSpan w:val="3"/>
            <w:noWrap w:val="0"/>
            <w:vAlign w:val="center"/>
          </w:tcPr>
          <w:p w14:paraId="30442B66">
            <w:pPr>
              <w:shd w:val="clear"/>
              <w:spacing w:line="40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学历</w:t>
            </w:r>
          </w:p>
        </w:tc>
        <w:tc>
          <w:tcPr>
            <w:tcW w:w="1758" w:type="pct"/>
            <w:gridSpan w:val="4"/>
            <w:noWrap w:val="0"/>
            <w:vAlign w:val="center"/>
          </w:tcPr>
          <w:p w14:paraId="66CD5D3B">
            <w:pPr>
              <w:shd w:val="clear"/>
              <w:spacing w:line="400" w:lineRule="exact"/>
              <w:jc w:val="both"/>
              <w:rPr>
                <w:rFonts w:hint="eastAsia" w:ascii="宋体" w:hAnsi="宋体" w:eastAsia="宋体" w:cs="宋体"/>
                <w:color w:val="auto"/>
                <w:sz w:val="21"/>
                <w:szCs w:val="21"/>
                <w:highlight w:val="none"/>
              </w:rPr>
            </w:pPr>
          </w:p>
        </w:tc>
      </w:tr>
      <w:tr w14:paraId="3B1A0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014" w:type="pct"/>
            <w:gridSpan w:val="3"/>
            <w:noWrap w:val="0"/>
            <w:vAlign w:val="center"/>
          </w:tcPr>
          <w:p w14:paraId="0724BCDD">
            <w:pPr>
              <w:shd w:val="clear"/>
              <w:spacing w:line="40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参加工作时间</w:t>
            </w:r>
          </w:p>
        </w:tc>
        <w:tc>
          <w:tcPr>
            <w:tcW w:w="597" w:type="pct"/>
            <w:gridSpan w:val="2"/>
            <w:noWrap w:val="0"/>
            <w:vAlign w:val="center"/>
          </w:tcPr>
          <w:p w14:paraId="36881564">
            <w:pPr>
              <w:shd w:val="clear"/>
              <w:spacing w:line="400" w:lineRule="exact"/>
              <w:jc w:val="both"/>
              <w:rPr>
                <w:rFonts w:hint="eastAsia" w:ascii="宋体" w:hAnsi="宋体" w:eastAsia="宋体" w:cs="宋体"/>
                <w:color w:val="auto"/>
                <w:sz w:val="21"/>
                <w:szCs w:val="21"/>
                <w:highlight w:val="none"/>
              </w:rPr>
            </w:pPr>
          </w:p>
        </w:tc>
        <w:tc>
          <w:tcPr>
            <w:tcW w:w="1364" w:type="pct"/>
            <w:gridSpan w:val="4"/>
            <w:noWrap w:val="0"/>
            <w:vAlign w:val="center"/>
          </w:tcPr>
          <w:p w14:paraId="4E11C137">
            <w:pPr>
              <w:shd w:val="clear"/>
              <w:spacing w:line="40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从事项目经理年限</w:t>
            </w:r>
          </w:p>
        </w:tc>
        <w:tc>
          <w:tcPr>
            <w:tcW w:w="470" w:type="pct"/>
            <w:gridSpan w:val="2"/>
            <w:noWrap w:val="0"/>
            <w:vAlign w:val="center"/>
          </w:tcPr>
          <w:p w14:paraId="31B04372">
            <w:pPr>
              <w:shd w:val="clear"/>
              <w:spacing w:line="400" w:lineRule="exact"/>
              <w:jc w:val="both"/>
              <w:rPr>
                <w:rFonts w:hint="eastAsia" w:ascii="宋体" w:hAnsi="宋体" w:eastAsia="宋体" w:cs="宋体"/>
                <w:color w:val="auto"/>
                <w:sz w:val="21"/>
                <w:szCs w:val="21"/>
                <w:highlight w:val="none"/>
              </w:rPr>
            </w:pPr>
          </w:p>
        </w:tc>
        <w:tc>
          <w:tcPr>
            <w:tcW w:w="1083" w:type="pct"/>
            <w:gridSpan w:val="2"/>
            <w:noWrap w:val="0"/>
            <w:vAlign w:val="center"/>
          </w:tcPr>
          <w:p w14:paraId="43B550D8">
            <w:pPr>
              <w:shd w:val="clear"/>
              <w:spacing w:line="40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项目经理级别</w:t>
            </w:r>
          </w:p>
        </w:tc>
        <w:tc>
          <w:tcPr>
            <w:tcW w:w="469" w:type="pct"/>
            <w:noWrap w:val="0"/>
            <w:vAlign w:val="center"/>
          </w:tcPr>
          <w:p w14:paraId="0B89BABB">
            <w:pPr>
              <w:shd w:val="clear"/>
              <w:spacing w:line="400" w:lineRule="exact"/>
              <w:jc w:val="both"/>
              <w:rPr>
                <w:rFonts w:hint="eastAsia" w:ascii="宋体" w:hAnsi="宋体" w:eastAsia="宋体" w:cs="宋体"/>
                <w:color w:val="auto"/>
                <w:sz w:val="21"/>
                <w:szCs w:val="21"/>
                <w:highlight w:val="none"/>
              </w:rPr>
            </w:pPr>
          </w:p>
        </w:tc>
      </w:tr>
      <w:tr w14:paraId="45B32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000" w:type="pct"/>
            <w:gridSpan w:val="14"/>
            <w:noWrap w:val="0"/>
            <w:vAlign w:val="center"/>
          </w:tcPr>
          <w:p w14:paraId="2C76C8BB">
            <w:pPr>
              <w:shd w:val="clear"/>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已完工程项目情况</w:t>
            </w:r>
          </w:p>
        </w:tc>
      </w:tr>
      <w:tr w14:paraId="212A8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699" w:type="pct"/>
            <w:gridSpan w:val="2"/>
            <w:noWrap w:val="0"/>
            <w:vAlign w:val="center"/>
          </w:tcPr>
          <w:p w14:paraId="1C57D626">
            <w:pPr>
              <w:shd w:val="clear"/>
              <w:spacing w:line="40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建设单位</w:t>
            </w:r>
          </w:p>
        </w:tc>
        <w:tc>
          <w:tcPr>
            <w:tcW w:w="1027" w:type="pct"/>
            <w:gridSpan w:val="4"/>
            <w:noWrap w:val="0"/>
            <w:vAlign w:val="center"/>
          </w:tcPr>
          <w:p w14:paraId="7CB6F29A">
            <w:pPr>
              <w:shd w:val="clear"/>
              <w:spacing w:line="40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p>
        </w:tc>
        <w:tc>
          <w:tcPr>
            <w:tcW w:w="868" w:type="pct"/>
            <w:gridSpan w:val="2"/>
            <w:noWrap w:val="0"/>
            <w:vAlign w:val="center"/>
          </w:tcPr>
          <w:p w14:paraId="1C2EE4C0">
            <w:pPr>
              <w:shd w:val="clear"/>
              <w:spacing w:line="40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建设规模</w:t>
            </w:r>
          </w:p>
        </w:tc>
        <w:tc>
          <w:tcPr>
            <w:tcW w:w="1226" w:type="pct"/>
            <w:gridSpan w:val="4"/>
            <w:noWrap w:val="0"/>
            <w:vAlign w:val="center"/>
          </w:tcPr>
          <w:p w14:paraId="12EF154A">
            <w:pPr>
              <w:shd w:val="clear"/>
              <w:spacing w:line="40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开、竣工程日期</w:t>
            </w:r>
          </w:p>
        </w:tc>
        <w:tc>
          <w:tcPr>
            <w:tcW w:w="1177" w:type="pct"/>
            <w:gridSpan w:val="2"/>
            <w:noWrap w:val="0"/>
            <w:vAlign w:val="center"/>
          </w:tcPr>
          <w:p w14:paraId="1B387DAF">
            <w:pPr>
              <w:shd w:val="clear"/>
              <w:spacing w:line="40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工程质量</w:t>
            </w:r>
          </w:p>
        </w:tc>
      </w:tr>
      <w:tr w14:paraId="1AC6B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699" w:type="pct"/>
            <w:gridSpan w:val="2"/>
            <w:noWrap w:val="0"/>
            <w:vAlign w:val="center"/>
          </w:tcPr>
          <w:p w14:paraId="721FC5CE">
            <w:pPr>
              <w:shd w:val="clear"/>
              <w:spacing w:line="400" w:lineRule="exact"/>
              <w:jc w:val="both"/>
              <w:rPr>
                <w:rFonts w:hint="eastAsia" w:ascii="宋体" w:hAnsi="宋体" w:eastAsia="宋体" w:cs="宋体"/>
                <w:color w:val="auto"/>
                <w:sz w:val="21"/>
                <w:szCs w:val="21"/>
                <w:highlight w:val="none"/>
              </w:rPr>
            </w:pPr>
          </w:p>
        </w:tc>
        <w:tc>
          <w:tcPr>
            <w:tcW w:w="1027" w:type="pct"/>
            <w:gridSpan w:val="4"/>
            <w:noWrap w:val="0"/>
            <w:vAlign w:val="center"/>
          </w:tcPr>
          <w:p w14:paraId="4A6C1B7B">
            <w:pPr>
              <w:shd w:val="clear"/>
              <w:spacing w:line="400" w:lineRule="exact"/>
              <w:jc w:val="both"/>
              <w:rPr>
                <w:rFonts w:hint="eastAsia" w:ascii="宋体" w:hAnsi="宋体" w:eastAsia="宋体" w:cs="宋体"/>
                <w:color w:val="auto"/>
                <w:sz w:val="21"/>
                <w:szCs w:val="21"/>
                <w:highlight w:val="none"/>
              </w:rPr>
            </w:pPr>
          </w:p>
        </w:tc>
        <w:tc>
          <w:tcPr>
            <w:tcW w:w="868" w:type="pct"/>
            <w:gridSpan w:val="2"/>
            <w:noWrap w:val="0"/>
            <w:vAlign w:val="center"/>
          </w:tcPr>
          <w:p w14:paraId="2FE0CE08">
            <w:pPr>
              <w:shd w:val="clear"/>
              <w:spacing w:line="400" w:lineRule="exact"/>
              <w:jc w:val="both"/>
              <w:rPr>
                <w:rFonts w:hint="eastAsia" w:ascii="宋体" w:hAnsi="宋体" w:eastAsia="宋体" w:cs="宋体"/>
                <w:color w:val="auto"/>
                <w:sz w:val="21"/>
                <w:szCs w:val="21"/>
                <w:highlight w:val="none"/>
              </w:rPr>
            </w:pPr>
          </w:p>
        </w:tc>
        <w:tc>
          <w:tcPr>
            <w:tcW w:w="1226" w:type="pct"/>
            <w:gridSpan w:val="4"/>
            <w:noWrap w:val="0"/>
            <w:vAlign w:val="center"/>
          </w:tcPr>
          <w:p w14:paraId="7F13AB0F">
            <w:pPr>
              <w:shd w:val="clear"/>
              <w:spacing w:line="400" w:lineRule="exact"/>
              <w:jc w:val="both"/>
              <w:rPr>
                <w:rFonts w:hint="eastAsia" w:ascii="宋体" w:hAnsi="宋体" w:eastAsia="宋体" w:cs="宋体"/>
                <w:color w:val="auto"/>
                <w:sz w:val="21"/>
                <w:szCs w:val="21"/>
                <w:highlight w:val="none"/>
              </w:rPr>
            </w:pPr>
          </w:p>
        </w:tc>
        <w:tc>
          <w:tcPr>
            <w:tcW w:w="1177" w:type="pct"/>
            <w:gridSpan w:val="2"/>
            <w:noWrap w:val="0"/>
            <w:vAlign w:val="center"/>
          </w:tcPr>
          <w:p w14:paraId="0BD5A5FD">
            <w:pPr>
              <w:shd w:val="clear"/>
              <w:spacing w:line="400" w:lineRule="exact"/>
              <w:jc w:val="both"/>
              <w:rPr>
                <w:rFonts w:hint="eastAsia" w:ascii="宋体" w:hAnsi="宋体" w:eastAsia="宋体" w:cs="宋体"/>
                <w:color w:val="auto"/>
                <w:sz w:val="21"/>
                <w:szCs w:val="21"/>
                <w:highlight w:val="none"/>
              </w:rPr>
            </w:pPr>
          </w:p>
        </w:tc>
      </w:tr>
      <w:tr w14:paraId="14883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699" w:type="pct"/>
            <w:gridSpan w:val="2"/>
            <w:noWrap w:val="0"/>
            <w:vAlign w:val="center"/>
          </w:tcPr>
          <w:p w14:paraId="3F65F4AC">
            <w:pPr>
              <w:shd w:val="clear"/>
              <w:spacing w:line="400" w:lineRule="exact"/>
              <w:jc w:val="both"/>
              <w:rPr>
                <w:rFonts w:hint="eastAsia" w:ascii="宋体" w:hAnsi="宋体" w:eastAsia="宋体" w:cs="宋体"/>
                <w:color w:val="auto"/>
                <w:sz w:val="21"/>
                <w:szCs w:val="21"/>
                <w:highlight w:val="none"/>
              </w:rPr>
            </w:pPr>
          </w:p>
        </w:tc>
        <w:tc>
          <w:tcPr>
            <w:tcW w:w="1027" w:type="pct"/>
            <w:gridSpan w:val="4"/>
            <w:noWrap w:val="0"/>
            <w:vAlign w:val="center"/>
          </w:tcPr>
          <w:p w14:paraId="4A4879B4">
            <w:pPr>
              <w:shd w:val="clear"/>
              <w:spacing w:line="400" w:lineRule="exact"/>
              <w:jc w:val="both"/>
              <w:rPr>
                <w:rFonts w:hint="eastAsia" w:ascii="宋体" w:hAnsi="宋体" w:eastAsia="宋体" w:cs="宋体"/>
                <w:color w:val="auto"/>
                <w:sz w:val="21"/>
                <w:szCs w:val="21"/>
                <w:highlight w:val="none"/>
              </w:rPr>
            </w:pPr>
          </w:p>
        </w:tc>
        <w:tc>
          <w:tcPr>
            <w:tcW w:w="868" w:type="pct"/>
            <w:gridSpan w:val="2"/>
            <w:noWrap w:val="0"/>
            <w:vAlign w:val="center"/>
          </w:tcPr>
          <w:p w14:paraId="5F4438E6">
            <w:pPr>
              <w:shd w:val="clear"/>
              <w:spacing w:line="400" w:lineRule="exact"/>
              <w:jc w:val="both"/>
              <w:rPr>
                <w:rFonts w:hint="eastAsia" w:ascii="宋体" w:hAnsi="宋体" w:eastAsia="宋体" w:cs="宋体"/>
                <w:color w:val="auto"/>
                <w:sz w:val="21"/>
                <w:szCs w:val="21"/>
                <w:highlight w:val="none"/>
              </w:rPr>
            </w:pPr>
          </w:p>
        </w:tc>
        <w:tc>
          <w:tcPr>
            <w:tcW w:w="1226" w:type="pct"/>
            <w:gridSpan w:val="4"/>
            <w:noWrap w:val="0"/>
            <w:vAlign w:val="center"/>
          </w:tcPr>
          <w:p w14:paraId="0C5A1C11">
            <w:pPr>
              <w:shd w:val="clear"/>
              <w:spacing w:line="400" w:lineRule="exact"/>
              <w:jc w:val="both"/>
              <w:rPr>
                <w:rFonts w:hint="eastAsia" w:ascii="宋体" w:hAnsi="宋体" w:eastAsia="宋体" w:cs="宋体"/>
                <w:color w:val="auto"/>
                <w:sz w:val="21"/>
                <w:szCs w:val="21"/>
                <w:highlight w:val="none"/>
              </w:rPr>
            </w:pPr>
          </w:p>
        </w:tc>
        <w:tc>
          <w:tcPr>
            <w:tcW w:w="1177" w:type="pct"/>
            <w:gridSpan w:val="2"/>
            <w:noWrap w:val="0"/>
            <w:vAlign w:val="center"/>
          </w:tcPr>
          <w:p w14:paraId="60319D50">
            <w:pPr>
              <w:shd w:val="clear"/>
              <w:spacing w:line="400" w:lineRule="exact"/>
              <w:jc w:val="both"/>
              <w:rPr>
                <w:rFonts w:hint="eastAsia" w:ascii="宋体" w:hAnsi="宋体" w:eastAsia="宋体" w:cs="宋体"/>
                <w:color w:val="auto"/>
                <w:sz w:val="21"/>
                <w:szCs w:val="21"/>
                <w:highlight w:val="none"/>
              </w:rPr>
            </w:pPr>
          </w:p>
        </w:tc>
      </w:tr>
      <w:tr w14:paraId="26073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699" w:type="pct"/>
            <w:gridSpan w:val="2"/>
            <w:noWrap w:val="0"/>
            <w:vAlign w:val="center"/>
          </w:tcPr>
          <w:p w14:paraId="3920EDE1">
            <w:pPr>
              <w:shd w:val="clear"/>
              <w:spacing w:line="400" w:lineRule="exact"/>
              <w:jc w:val="both"/>
              <w:rPr>
                <w:rFonts w:hint="eastAsia" w:ascii="宋体" w:hAnsi="宋体" w:eastAsia="宋体" w:cs="宋体"/>
                <w:color w:val="auto"/>
                <w:sz w:val="21"/>
                <w:szCs w:val="21"/>
                <w:highlight w:val="none"/>
              </w:rPr>
            </w:pPr>
          </w:p>
        </w:tc>
        <w:tc>
          <w:tcPr>
            <w:tcW w:w="1027" w:type="pct"/>
            <w:gridSpan w:val="4"/>
            <w:noWrap w:val="0"/>
            <w:vAlign w:val="center"/>
          </w:tcPr>
          <w:p w14:paraId="02118B11">
            <w:pPr>
              <w:shd w:val="clear"/>
              <w:spacing w:line="400" w:lineRule="exact"/>
              <w:jc w:val="both"/>
              <w:rPr>
                <w:rFonts w:hint="eastAsia" w:ascii="宋体" w:hAnsi="宋体" w:eastAsia="宋体" w:cs="宋体"/>
                <w:color w:val="auto"/>
                <w:sz w:val="21"/>
                <w:szCs w:val="21"/>
                <w:highlight w:val="none"/>
              </w:rPr>
            </w:pPr>
          </w:p>
        </w:tc>
        <w:tc>
          <w:tcPr>
            <w:tcW w:w="868" w:type="pct"/>
            <w:gridSpan w:val="2"/>
            <w:noWrap w:val="0"/>
            <w:vAlign w:val="center"/>
          </w:tcPr>
          <w:p w14:paraId="45896DDC">
            <w:pPr>
              <w:shd w:val="clear"/>
              <w:spacing w:line="400" w:lineRule="exact"/>
              <w:jc w:val="both"/>
              <w:rPr>
                <w:rFonts w:hint="eastAsia" w:ascii="宋体" w:hAnsi="宋体" w:eastAsia="宋体" w:cs="宋体"/>
                <w:color w:val="auto"/>
                <w:sz w:val="21"/>
                <w:szCs w:val="21"/>
                <w:highlight w:val="none"/>
              </w:rPr>
            </w:pPr>
          </w:p>
        </w:tc>
        <w:tc>
          <w:tcPr>
            <w:tcW w:w="1226" w:type="pct"/>
            <w:gridSpan w:val="4"/>
            <w:noWrap w:val="0"/>
            <w:vAlign w:val="center"/>
          </w:tcPr>
          <w:p w14:paraId="6FBC1E8D">
            <w:pPr>
              <w:shd w:val="clear"/>
              <w:spacing w:line="400" w:lineRule="exact"/>
              <w:jc w:val="both"/>
              <w:rPr>
                <w:rFonts w:hint="eastAsia" w:ascii="宋体" w:hAnsi="宋体" w:eastAsia="宋体" w:cs="宋体"/>
                <w:color w:val="auto"/>
                <w:sz w:val="21"/>
                <w:szCs w:val="21"/>
                <w:highlight w:val="none"/>
              </w:rPr>
            </w:pPr>
          </w:p>
        </w:tc>
        <w:tc>
          <w:tcPr>
            <w:tcW w:w="1177" w:type="pct"/>
            <w:gridSpan w:val="2"/>
            <w:noWrap w:val="0"/>
            <w:vAlign w:val="center"/>
          </w:tcPr>
          <w:p w14:paraId="61D5946F">
            <w:pPr>
              <w:shd w:val="clear"/>
              <w:spacing w:line="400" w:lineRule="exact"/>
              <w:jc w:val="both"/>
              <w:rPr>
                <w:rFonts w:hint="eastAsia" w:ascii="宋体" w:hAnsi="宋体" w:eastAsia="宋体" w:cs="宋体"/>
                <w:color w:val="auto"/>
                <w:sz w:val="21"/>
                <w:szCs w:val="21"/>
                <w:highlight w:val="none"/>
              </w:rPr>
            </w:pPr>
          </w:p>
        </w:tc>
      </w:tr>
    </w:tbl>
    <w:p w14:paraId="5D151448">
      <w:pPr>
        <w:shd w:val="clear"/>
        <w:spacing w:line="400" w:lineRule="exact"/>
        <w:rPr>
          <w:rFonts w:hint="eastAsia" w:ascii="宋体" w:hAnsi="宋体" w:eastAsia="宋体" w:cs="宋体"/>
          <w:color w:val="auto"/>
          <w:sz w:val="21"/>
          <w:szCs w:val="21"/>
          <w:highlight w:val="none"/>
        </w:rPr>
      </w:pPr>
    </w:p>
    <w:p w14:paraId="2926609A">
      <w:pPr>
        <w:shd w:val="clear"/>
        <w:spacing w:line="400" w:lineRule="exact"/>
        <w:rPr>
          <w:rFonts w:hint="eastAsia" w:ascii="宋体" w:hAnsi="宋体" w:eastAsia="宋体" w:cs="宋体"/>
          <w:color w:val="auto"/>
          <w:sz w:val="21"/>
          <w:szCs w:val="21"/>
          <w:highlight w:val="none"/>
        </w:rPr>
      </w:pPr>
    </w:p>
    <w:p w14:paraId="794FD169">
      <w:pPr>
        <w:shd w:val="clear"/>
        <w:spacing w:line="400" w:lineRule="exact"/>
        <w:rPr>
          <w:rFonts w:hint="eastAsia" w:ascii="宋体" w:hAnsi="宋体" w:eastAsia="宋体" w:cs="宋体"/>
          <w:color w:val="auto"/>
          <w:sz w:val="21"/>
          <w:szCs w:val="21"/>
          <w:highlight w:val="none"/>
        </w:rPr>
      </w:pPr>
    </w:p>
    <w:p w14:paraId="4EFA7397">
      <w:pPr>
        <w:shd w:val="clear"/>
        <w:spacing w:line="400" w:lineRule="exact"/>
        <w:rPr>
          <w:rFonts w:hint="eastAsia" w:ascii="宋体" w:hAnsi="宋体" w:eastAsia="宋体" w:cs="宋体"/>
          <w:b/>
          <w:bCs/>
          <w:color w:val="auto"/>
          <w:sz w:val="21"/>
          <w:szCs w:val="21"/>
          <w:highlight w:val="none"/>
        </w:rPr>
      </w:pPr>
      <w:bookmarkStart w:id="5" w:name="_Toc102228032"/>
      <w:bookmarkStart w:id="6" w:name="_Toc101588412"/>
      <w:bookmarkStart w:id="7" w:name="_Toc287997196"/>
      <w:bookmarkStart w:id="8" w:name="_Toc102227819"/>
      <w:bookmarkStart w:id="9" w:name="_Toc103141939"/>
      <w:r>
        <w:rPr>
          <w:rFonts w:hint="eastAsia" w:ascii="宋体" w:hAnsi="宋体" w:eastAsia="宋体" w:cs="宋体"/>
          <w:b/>
          <w:bCs/>
          <w:color w:val="auto"/>
          <w:sz w:val="21"/>
          <w:szCs w:val="21"/>
          <w:highlight w:val="none"/>
        </w:rPr>
        <w:t>表二本工程主要施工机械装备表</w:t>
      </w:r>
      <w:bookmarkEnd w:id="5"/>
      <w:bookmarkEnd w:id="6"/>
      <w:bookmarkEnd w:id="7"/>
      <w:bookmarkEnd w:id="8"/>
      <w:bookmarkEnd w:id="9"/>
    </w:p>
    <w:tbl>
      <w:tblPr>
        <w:tblStyle w:val="18"/>
        <w:tblW w:w="4995"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705"/>
        <w:gridCol w:w="1356"/>
        <w:gridCol w:w="1031"/>
        <w:gridCol w:w="1031"/>
        <w:gridCol w:w="1031"/>
        <w:gridCol w:w="1031"/>
        <w:gridCol w:w="1031"/>
        <w:gridCol w:w="1031"/>
        <w:gridCol w:w="1031"/>
      </w:tblGrid>
      <w:tr w14:paraId="31B85FA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380" w:type="pct"/>
            <w:noWrap w:val="0"/>
            <w:vAlign w:val="center"/>
          </w:tcPr>
          <w:p w14:paraId="6EBA1519">
            <w:pPr>
              <w:shd w:val="clear"/>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730" w:type="pct"/>
            <w:noWrap w:val="0"/>
            <w:vAlign w:val="center"/>
          </w:tcPr>
          <w:p w14:paraId="439AC808">
            <w:pPr>
              <w:shd w:val="clear"/>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机械或设备名称</w:t>
            </w:r>
          </w:p>
        </w:tc>
        <w:tc>
          <w:tcPr>
            <w:tcW w:w="555" w:type="pct"/>
            <w:noWrap w:val="0"/>
            <w:vAlign w:val="center"/>
          </w:tcPr>
          <w:p w14:paraId="212345AD">
            <w:pPr>
              <w:shd w:val="clear"/>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型号</w:t>
            </w:r>
          </w:p>
          <w:p w14:paraId="17403FFB">
            <w:pPr>
              <w:shd w:val="clear"/>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规格</w:t>
            </w:r>
          </w:p>
        </w:tc>
        <w:tc>
          <w:tcPr>
            <w:tcW w:w="555" w:type="pct"/>
            <w:noWrap w:val="0"/>
            <w:vAlign w:val="center"/>
          </w:tcPr>
          <w:p w14:paraId="4C7FE6F2">
            <w:pPr>
              <w:shd w:val="clear"/>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数量</w:t>
            </w:r>
          </w:p>
        </w:tc>
        <w:tc>
          <w:tcPr>
            <w:tcW w:w="555" w:type="pct"/>
            <w:noWrap w:val="0"/>
            <w:vAlign w:val="center"/>
          </w:tcPr>
          <w:p w14:paraId="1D3FD035">
            <w:pPr>
              <w:shd w:val="clear"/>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国别</w:t>
            </w:r>
          </w:p>
          <w:p w14:paraId="3FA907AE">
            <w:pPr>
              <w:shd w:val="clear"/>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产地</w:t>
            </w:r>
          </w:p>
        </w:tc>
        <w:tc>
          <w:tcPr>
            <w:tcW w:w="555" w:type="pct"/>
            <w:noWrap w:val="0"/>
            <w:vAlign w:val="center"/>
          </w:tcPr>
          <w:p w14:paraId="45F9B350">
            <w:pPr>
              <w:shd w:val="clear"/>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制造</w:t>
            </w:r>
          </w:p>
          <w:p w14:paraId="09DC7280">
            <w:pPr>
              <w:shd w:val="clear"/>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年份</w:t>
            </w:r>
          </w:p>
        </w:tc>
        <w:tc>
          <w:tcPr>
            <w:tcW w:w="555" w:type="pct"/>
            <w:noWrap w:val="0"/>
            <w:vAlign w:val="center"/>
          </w:tcPr>
          <w:p w14:paraId="1B5F2216">
            <w:pPr>
              <w:shd w:val="clear"/>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额定功率(KW)</w:t>
            </w:r>
          </w:p>
        </w:tc>
        <w:tc>
          <w:tcPr>
            <w:tcW w:w="555" w:type="pct"/>
            <w:noWrap w:val="0"/>
            <w:vAlign w:val="center"/>
          </w:tcPr>
          <w:p w14:paraId="54124607">
            <w:pPr>
              <w:shd w:val="clear"/>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生产能力</w:t>
            </w:r>
          </w:p>
        </w:tc>
        <w:tc>
          <w:tcPr>
            <w:tcW w:w="555" w:type="pct"/>
            <w:noWrap w:val="0"/>
            <w:vAlign w:val="center"/>
          </w:tcPr>
          <w:p w14:paraId="6DBB539C">
            <w:pPr>
              <w:shd w:val="clear"/>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14:paraId="3A40A13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380" w:type="pct"/>
            <w:noWrap w:val="0"/>
            <w:vAlign w:val="center"/>
          </w:tcPr>
          <w:p w14:paraId="05758613">
            <w:pPr>
              <w:shd w:val="clear"/>
              <w:spacing w:line="400" w:lineRule="exact"/>
              <w:jc w:val="center"/>
              <w:rPr>
                <w:rFonts w:hint="eastAsia" w:ascii="宋体" w:hAnsi="宋体" w:eastAsia="宋体" w:cs="宋体"/>
                <w:color w:val="auto"/>
                <w:sz w:val="21"/>
                <w:szCs w:val="21"/>
                <w:highlight w:val="none"/>
              </w:rPr>
            </w:pPr>
          </w:p>
        </w:tc>
        <w:tc>
          <w:tcPr>
            <w:tcW w:w="730" w:type="pct"/>
            <w:noWrap w:val="0"/>
            <w:vAlign w:val="center"/>
          </w:tcPr>
          <w:p w14:paraId="7EDC3092">
            <w:pPr>
              <w:shd w:val="clear"/>
              <w:spacing w:line="400" w:lineRule="exact"/>
              <w:jc w:val="center"/>
              <w:rPr>
                <w:rFonts w:hint="eastAsia" w:ascii="宋体" w:hAnsi="宋体" w:eastAsia="宋体" w:cs="宋体"/>
                <w:color w:val="auto"/>
                <w:sz w:val="21"/>
                <w:szCs w:val="21"/>
                <w:highlight w:val="none"/>
              </w:rPr>
            </w:pPr>
          </w:p>
        </w:tc>
        <w:tc>
          <w:tcPr>
            <w:tcW w:w="555" w:type="pct"/>
            <w:noWrap w:val="0"/>
            <w:vAlign w:val="center"/>
          </w:tcPr>
          <w:p w14:paraId="01A39302">
            <w:pPr>
              <w:shd w:val="clear"/>
              <w:spacing w:line="400" w:lineRule="exact"/>
              <w:jc w:val="center"/>
              <w:rPr>
                <w:rFonts w:hint="eastAsia" w:ascii="宋体" w:hAnsi="宋体" w:eastAsia="宋体" w:cs="宋体"/>
                <w:color w:val="auto"/>
                <w:sz w:val="21"/>
                <w:szCs w:val="21"/>
                <w:highlight w:val="none"/>
              </w:rPr>
            </w:pPr>
          </w:p>
        </w:tc>
        <w:tc>
          <w:tcPr>
            <w:tcW w:w="555" w:type="pct"/>
            <w:noWrap w:val="0"/>
            <w:vAlign w:val="center"/>
          </w:tcPr>
          <w:p w14:paraId="5C674CEB">
            <w:pPr>
              <w:shd w:val="clear"/>
              <w:spacing w:line="400" w:lineRule="exact"/>
              <w:jc w:val="center"/>
              <w:rPr>
                <w:rFonts w:hint="eastAsia" w:ascii="宋体" w:hAnsi="宋体" w:eastAsia="宋体" w:cs="宋体"/>
                <w:color w:val="auto"/>
                <w:sz w:val="21"/>
                <w:szCs w:val="21"/>
                <w:highlight w:val="none"/>
              </w:rPr>
            </w:pPr>
          </w:p>
        </w:tc>
        <w:tc>
          <w:tcPr>
            <w:tcW w:w="555" w:type="pct"/>
            <w:noWrap w:val="0"/>
            <w:vAlign w:val="center"/>
          </w:tcPr>
          <w:p w14:paraId="26926441">
            <w:pPr>
              <w:shd w:val="clear"/>
              <w:spacing w:line="400" w:lineRule="exact"/>
              <w:jc w:val="center"/>
              <w:rPr>
                <w:rFonts w:hint="eastAsia" w:ascii="宋体" w:hAnsi="宋体" w:eastAsia="宋体" w:cs="宋体"/>
                <w:color w:val="auto"/>
                <w:sz w:val="21"/>
                <w:szCs w:val="21"/>
                <w:highlight w:val="none"/>
              </w:rPr>
            </w:pPr>
          </w:p>
        </w:tc>
        <w:tc>
          <w:tcPr>
            <w:tcW w:w="555" w:type="pct"/>
            <w:noWrap w:val="0"/>
            <w:vAlign w:val="center"/>
          </w:tcPr>
          <w:p w14:paraId="167AF177">
            <w:pPr>
              <w:shd w:val="clear"/>
              <w:spacing w:line="400" w:lineRule="exact"/>
              <w:jc w:val="center"/>
              <w:rPr>
                <w:rFonts w:hint="eastAsia" w:ascii="宋体" w:hAnsi="宋体" w:eastAsia="宋体" w:cs="宋体"/>
                <w:color w:val="auto"/>
                <w:sz w:val="21"/>
                <w:szCs w:val="21"/>
                <w:highlight w:val="none"/>
              </w:rPr>
            </w:pPr>
          </w:p>
        </w:tc>
        <w:tc>
          <w:tcPr>
            <w:tcW w:w="555" w:type="pct"/>
            <w:noWrap w:val="0"/>
            <w:vAlign w:val="center"/>
          </w:tcPr>
          <w:p w14:paraId="7D503A62">
            <w:pPr>
              <w:shd w:val="clear"/>
              <w:spacing w:line="400" w:lineRule="exact"/>
              <w:jc w:val="center"/>
              <w:rPr>
                <w:rFonts w:hint="eastAsia" w:ascii="宋体" w:hAnsi="宋体" w:eastAsia="宋体" w:cs="宋体"/>
                <w:color w:val="auto"/>
                <w:sz w:val="21"/>
                <w:szCs w:val="21"/>
                <w:highlight w:val="none"/>
              </w:rPr>
            </w:pPr>
          </w:p>
        </w:tc>
        <w:tc>
          <w:tcPr>
            <w:tcW w:w="555" w:type="pct"/>
            <w:noWrap w:val="0"/>
            <w:vAlign w:val="center"/>
          </w:tcPr>
          <w:p w14:paraId="7A49670F">
            <w:pPr>
              <w:shd w:val="clear"/>
              <w:spacing w:line="400" w:lineRule="exact"/>
              <w:jc w:val="center"/>
              <w:rPr>
                <w:rFonts w:hint="eastAsia" w:ascii="宋体" w:hAnsi="宋体" w:eastAsia="宋体" w:cs="宋体"/>
                <w:color w:val="auto"/>
                <w:sz w:val="21"/>
                <w:szCs w:val="21"/>
                <w:highlight w:val="none"/>
              </w:rPr>
            </w:pPr>
          </w:p>
        </w:tc>
        <w:tc>
          <w:tcPr>
            <w:tcW w:w="555" w:type="pct"/>
            <w:noWrap w:val="0"/>
            <w:vAlign w:val="center"/>
          </w:tcPr>
          <w:p w14:paraId="3D5C062F">
            <w:pPr>
              <w:shd w:val="clear"/>
              <w:spacing w:line="400" w:lineRule="exact"/>
              <w:jc w:val="center"/>
              <w:rPr>
                <w:rFonts w:hint="eastAsia" w:ascii="宋体" w:hAnsi="宋体" w:eastAsia="宋体" w:cs="宋体"/>
                <w:color w:val="auto"/>
                <w:sz w:val="21"/>
                <w:szCs w:val="21"/>
                <w:highlight w:val="none"/>
              </w:rPr>
            </w:pPr>
          </w:p>
        </w:tc>
      </w:tr>
      <w:tr w14:paraId="138192C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380" w:type="pct"/>
            <w:noWrap w:val="0"/>
            <w:vAlign w:val="center"/>
          </w:tcPr>
          <w:p w14:paraId="2B5CCE51">
            <w:pPr>
              <w:shd w:val="clear"/>
              <w:spacing w:line="400" w:lineRule="exact"/>
              <w:jc w:val="center"/>
              <w:rPr>
                <w:rFonts w:hint="eastAsia" w:ascii="宋体" w:hAnsi="宋体" w:eastAsia="宋体" w:cs="宋体"/>
                <w:color w:val="auto"/>
                <w:sz w:val="21"/>
                <w:szCs w:val="21"/>
                <w:highlight w:val="none"/>
              </w:rPr>
            </w:pPr>
          </w:p>
        </w:tc>
        <w:tc>
          <w:tcPr>
            <w:tcW w:w="730" w:type="pct"/>
            <w:noWrap w:val="0"/>
            <w:vAlign w:val="center"/>
          </w:tcPr>
          <w:p w14:paraId="7232E0E9">
            <w:pPr>
              <w:shd w:val="clear"/>
              <w:spacing w:line="400" w:lineRule="exact"/>
              <w:jc w:val="center"/>
              <w:rPr>
                <w:rFonts w:hint="eastAsia" w:ascii="宋体" w:hAnsi="宋体" w:eastAsia="宋体" w:cs="宋体"/>
                <w:color w:val="auto"/>
                <w:sz w:val="21"/>
                <w:szCs w:val="21"/>
                <w:highlight w:val="none"/>
              </w:rPr>
            </w:pPr>
          </w:p>
        </w:tc>
        <w:tc>
          <w:tcPr>
            <w:tcW w:w="555" w:type="pct"/>
            <w:noWrap w:val="0"/>
            <w:vAlign w:val="center"/>
          </w:tcPr>
          <w:p w14:paraId="23A2235E">
            <w:pPr>
              <w:shd w:val="clear"/>
              <w:spacing w:line="400" w:lineRule="exact"/>
              <w:jc w:val="center"/>
              <w:rPr>
                <w:rFonts w:hint="eastAsia" w:ascii="宋体" w:hAnsi="宋体" w:eastAsia="宋体" w:cs="宋体"/>
                <w:color w:val="auto"/>
                <w:sz w:val="21"/>
                <w:szCs w:val="21"/>
                <w:highlight w:val="none"/>
              </w:rPr>
            </w:pPr>
          </w:p>
        </w:tc>
        <w:tc>
          <w:tcPr>
            <w:tcW w:w="555" w:type="pct"/>
            <w:noWrap w:val="0"/>
            <w:vAlign w:val="center"/>
          </w:tcPr>
          <w:p w14:paraId="565A70AA">
            <w:pPr>
              <w:shd w:val="clear"/>
              <w:spacing w:line="400" w:lineRule="exact"/>
              <w:jc w:val="center"/>
              <w:rPr>
                <w:rFonts w:hint="eastAsia" w:ascii="宋体" w:hAnsi="宋体" w:eastAsia="宋体" w:cs="宋体"/>
                <w:color w:val="auto"/>
                <w:sz w:val="21"/>
                <w:szCs w:val="21"/>
                <w:highlight w:val="none"/>
              </w:rPr>
            </w:pPr>
          </w:p>
        </w:tc>
        <w:tc>
          <w:tcPr>
            <w:tcW w:w="555" w:type="pct"/>
            <w:noWrap w:val="0"/>
            <w:vAlign w:val="center"/>
          </w:tcPr>
          <w:p w14:paraId="690E2F04">
            <w:pPr>
              <w:shd w:val="clear"/>
              <w:spacing w:line="400" w:lineRule="exact"/>
              <w:jc w:val="center"/>
              <w:rPr>
                <w:rFonts w:hint="eastAsia" w:ascii="宋体" w:hAnsi="宋体" w:eastAsia="宋体" w:cs="宋体"/>
                <w:color w:val="auto"/>
                <w:sz w:val="21"/>
                <w:szCs w:val="21"/>
                <w:highlight w:val="none"/>
              </w:rPr>
            </w:pPr>
          </w:p>
        </w:tc>
        <w:tc>
          <w:tcPr>
            <w:tcW w:w="555" w:type="pct"/>
            <w:noWrap w:val="0"/>
            <w:vAlign w:val="center"/>
          </w:tcPr>
          <w:p w14:paraId="2BCCA138">
            <w:pPr>
              <w:shd w:val="clear"/>
              <w:spacing w:line="400" w:lineRule="exact"/>
              <w:jc w:val="center"/>
              <w:rPr>
                <w:rFonts w:hint="eastAsia" w:ascii="宋体" w:hAnsi="宋体" w:eastAsia="宋体" w:cs="宋体"/>
                <w:color w:val="auto"/>
                <w:sz w:val="21"/>
                <w:szCs w:val="21"/>
                <w:highlight w:val="none"/>
              </w:rPr>
            </w:pPr>
          </w:p>
        </w:tc>
        <w:tc>
          <w:tcPr>
            <w:tcW w:w="555" w:type="pct"/>
            <w:noWrap w:val="0"/>
            <w:vAlign w:val="center"/>
          </w:tcPr>
          <w:p w14:paraId="5CCD6C3F">
            <w:pPr>
              <w:shd w:val="clear"/>
              <w:spacing w:line="400" w:lineRule="exact"/>
              <w:jc w:val="center"/>
              <w:rPr>
                <w:rFonts w:hint="eastAsia" w:ascii="宋体" w:hAnsi="宋体" w:eastAsia="宋体" w:cs="宋体"/>
                <w:color w:val="auto"/>
                <w:sz w:val="21"/>
                <w:szCs w:val="21"/>
                <w:highlight w:val="none"/>
              </w:rPr>
            </w:pPr>
          </w:p>
        </w:tc>
        <w:tc>
          <w:tcPr>
            <w:tcW w:w="555" w:type="pct"/>
            <w:noWrap w:val="0"/>
            <w:vAlign w:val="center"/>
          </w:tcPr>
          <w:p w14:paraId="446F6544">
            <w:pPr>
              <w:shd w:val="clear"/>
              <w:spacing w:line="400" w:lineRule="exact"/>
              <w:jc w:val="center"/>
              <w:rPr>
                <w:rFonts w:hint="eastAsia" w:ascii="宋体" w:hAnsi="宋体" w:eastAsia="宋体" w:cs="宋体"/>
                <w:color w:val="auto"/>
                <w:sz w:val="21"/>
                <w:szCs w:val="21"/>
                <w:highlight w:val="none"/>
              </w:rPr>
            </w:pPr>
          </w:p>
        </w:tc>
        <w:tc>
          <w:tcPr>
            <w:tcW w:w="555" w:type="pct"/>
            <w:noWrap w:val="0"/>
            <w:vAlign w:val="center"/>
          </w:tcPr>
          <w:p w14:paraId="2AF7AB3A">
            <w:pPr>
              <w:shd w:val="clear"/>
              <w:spacing w:line="400" w:lineRule="exact"/>
              <w:jc w:val="center"/>
              <w:rPr>
                <w:rFonts w:hint="eastAsia" w:ascii="宋体" w:hAnsi="宋体" w:eastAsia="宋体" w:cs="宋体"/>
                <w:color w:val="auto"/>
                <w:sz w:val="21"/>
                <w:szCs w:val="21"/>
                <w:highlight w:val="none"/>
              </w:rPr>
            </w:pPr>
          </w:p>
        </w:tc>
      </w:tr>
      <w:tr w14:paraId="59690FA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380" w:type="pct"/>
            <w:noWrap w:val="0"/>
            <w:vAlign w:val="center"/>
          </w:tcPr>
          <w:p w14:paraId="1715F6AF">
            <w:pPr>
              <w:shd w:val="clear"/>
              <w:spacing w:line="400" w:lineRule="exact"/>
              <w:jc w:val="center"/>
              <w:rPr>
                <w:rFonts w:hint="eastAsia" w:ascii="宋体" w:hAnsi="宋体" w:eastAsia="宋体" w:cs="宋体"/>
                <w:color w:val="auto"/>
                <w:sz w:val="21"/>
                <w:szCs w:val="21"/>
                <w:highlight w:val="none"/>
              </w:rPr>
            </w:pPr>
          </w:p>
        </w:tc>
        <w:tc>
          <w:tcPr>
            <w:tcW w:w="730" w:type="pct"/>
            <w:noWrap w:val="0"/>
            <w:vAlign w:val="center"/>
          </w:tcPr>
          <w:p w14:paraId="1E6D8DFD">
            <w:pPr>
              <w:shd w:val="clear"/>
              <w:spacing w:line="400" w:lineRule="exact"/>
              <w:jc w:val="center"/>
              <w:rPr>
                <w:rFonts w:hint="eastAsia" w:ascii="宋体" w:hAnsi="宋体" w:eastAsia="宋体" w:cs="宋体"/>
                <w:color w:val="auto"/>
                <w:sz w:val="21"/>
                <w:szCs w:val="21"/>
                <w:highlight w:val="none"/>
              </w:rPr>
            </w:pPr>
          </w:p>
        </w:tc>
        <w:tc>
          <w:tcPr>
            <w:tcW w:w="555" w:type="pct"/>
            <w:noWrap w:val="0"/>
            <w:vAlign w:val="center"/>
          </w:tcPr>
          <w:p w14:paraId="44843C01">
            <w:pPr>
              <w:shd w:val="clear"/>
              <w:spacing w:line="400" w:lineRule="exact"/>
              <w:jc w:val="center"/>
              <w:rPr>
                <w:rFonts w:hint="eastAsia" w:ascii="宋体" w:hAnsi="宋体" w:eastAsia="宋体" w:cs="宋体"/>
                <w:color w:val="auto"/>
                <w:sz w:val="21"/>
                <w:szCs w:val="21"/>
                <w:highlight w:val="none"/>
              </w:rPr>
            </w:pPr>
          </w:p>
        </w:tc>
        <w:tc>
          <w:tcPr>
            <w:tcW w:w="555" w:type="pct"/>
            <w:noWrap w:val="0"/>
            <w:vAlign w:val="center"/>
          </w:tcPr>
          <w:p w14:paraId="0AFBAB05">
            <w:pPr>
              <w:shd w:val="clear"/>
              <w:spacing w:line="400" w:lineRule="exact"/>
              <w:jc w:val="center"/>
              <w:rPr>
                <w:rFonts w:hint="eastAsia" w:ascii="宋体" w:hAnsi="宋体" w:eastAsia="宋体" w:cs="宋体"/>
                <w:color w:val="auto"/>
                <w:sz w:val="21"/>
                <w:szCs w:val="21"/>
                <w:highlight w:val="none"/>
              </w:rPr>
            </w:pPr>
          </w:p>
        </w:tc>
        <w:tc>
          <w:tcPr>
            <w:tcW w:w="555" w:type="pct"/>
            <w:noWrap w:val="0"/>
            <w:vAlign w:val="center"/>
          </w:tcPr>
          <w:p w14:paraId="4C87BDC8">
            <w:pPr>
              <w:shd w:val="clear"/>
              <w:spacing w:line="400" w:lineRule="exact"/>
              <w:jc w:val="center"/>
              <w:rPr>
                <w:rFonts w:hint="eastAsia" w:ascii="宋体" w:hAnsi="宋体" w:eastAsia="宋体" w:cs="宋体"/>
                <w:color w:val="auto"/>
                <w:sz w:val="21"/>
                <w:szCs w:val="21"/>
                <w:highlight w:val="none"/>
              </w:rPr>
            </w:pPr>
          </w:p>
        </w:tc>
        <w:tc>
          <w:tcPr>
            <w:tcW w:w="555" w:type="pct"/>
            <w:noWrap w:val="0"/>
            <w:vAlign w:val="center"/>
          </w:tcPr>
          <w:p w14:paraId="4DD4F519">
            <w:pPr>
              <w:shd w:val="clear"/>
              <w:spacing w:line="400" w:lineRule="exact"/>
              <w:jc w:val="center"/>
              <w:rPr>
                <w:rFonts w:hint="eastAsia" w:ascii="宋体" w:hAnsi="宋体" w:eastAsia="宋体" w:cs="宋体"/>
                <w:color w:val="auto"/>
                <w:sz w:val="21"/>
                <w:szCs w:val="21"/>
                <w:highlight w:val="none"/>
              </w:rPr>
            </w:pPr>
          </w:p>
        </w:tc>
        <w:tc>
          <w:tcPr>
            <w:tcW w:w="555" w:type="pct"/>
            <w:noWrap w:val="0"/>
            <w:vAlign w:val="center"/>
          </w:tcPr>
          <w:p w14:paraId="58DAFA5D">
            <w:pPr>
              <w:shd w:val="clear"/>
              <w:spacing w:line="400" w:lineRule="exact"/>
              <w:jc w:val="center"/>
              <w:rPr>
                <w:rFonts w:hint="eastAsia" w:ascii="宋体" w:hAnsi="宋体" w:eastAsia="宋体" w:cs="宋体"/>
                <w:color w:val="auto"/>
                <w:sz w:val="21"/>
                <w:szCs w:val="21"/>
                <w:highlight w:val="none"/>
              </w:rPr>
            </w:pPr>
          </w:p>
        </w:tc>
        <w:tc>
          <w:tcPr>
            <w:tcW w:w="555" w:type="pct"/>
            <w:noWrap w:val="0"/>
            <w:vAlign w:val="center"/>
          </w:tcPr>
          <w:p w14:paraId="293255A0">
            <w:pPr>
              <w:shd w:val="clear"/>
              <w:spacing w:line="400" w:lineRule="exact"/>
              <w:jc w:val="center"/>
              <w:rPr>
                <w:rFonts w:hint="eastAsia" w:ascii="宋体" w:hAnsi="宋体" w:eastAsia="宋体" w:cs="宋体"/>
                <w:color w:val="auto"/>
                <w:sz w:val="21"/>
                <w:szCs w:val="21"/>
                <w:highlight w:val="none"/>
              </w:rPr>
            </w:pPr>
          </w:p>
        </w:tc>
        <w:tc>
          <w:tcPr>
            <w:tcW w:w="555" w:type="pct"/>
            <w:noWrap w:val="0"/>
            <w:vAlign w:val="center"/>
          </w:tcPr>
          <w:p w14:paraId="549A7318">
            <w:pPr>
              <w:shd w:val="clear"/>
              <w:spacing w:line="400" w:lineRule="exact"/>
              <w:jc w:val="center"/>
              <w:rPr>
                <w:rFonts w:hint="eastAsia" w:ascii="宋体" w:hAnsi="宋体" w:eastAsia="宋体" w:cs="宋体"/>
                <w:color w:val="auto"/>
                <w:sz w:val="21"/>
                <w:szCs w:val="21"/>
                <w:highlight w:val="none"/>
              </w:rPr>
            </w:pPr>
          </w:p>
        </w:tc>
      </w:tr>
    </w:tbl>
    <w:p w14:paraId="44999794">
      <w:pPr>
        <w:shd w:val="clear"/>
        <w:spacing w:line="400" w:lineRule="exact"/>
        <w:rPr>
          <w:rFonts w:hint="eastAsia" w:ascii="宋体" w:hAnsi="宋体" w:eastAsia="宋体" w:cs="宋体"/>
          <w:b/>
          <w:bCs/>
          <w:color w:val="auto"/>
          <w:sz w:val="21"/>
          <w:szCs w:val="21"/>
          <w:highlight w:val="none"/>
        </w:rPr>
      </w:pPr>
      <w:bookmarkStart w:id="10" w:name="_Toc102227820"/>
      <w:bookmarkStart w:id="11" w:name="_Toc287997197"/>
      <w:bookmarkStart w:id="12" w:name="_Toc101588413"/>
      <w:bookmarkStart w:id="13" w:name="_Toc103141940"/>
      <w:bookmarkStart w:id="14" w:name="_Toc102228033"/>
    </w:p>
    <w:p w14:paraId="73A9237D">
      <w:pPr>
        <w:shd w:val="clear"/>
        <w:spacing w:line="400" w:lineRule="exac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表三本工程劳动力计划表</w:t>
      </w:r>
      <w:bookmarkEnd w:id="10"/>
      <w:bookmarkEnd w:id="11"/>
      <w:bookmarkEnd w:id="12"/>
      <w:bookmarkEnd w:id="13"/>
      <w:bookmarkEnd w:id="14"/>
    </w:p>
    <w:p w14:paraId="0087E0E9">
      <w:pPr>
        <w:shd w:val="clear"/>
        <w:spacing w:line="400" w:lineRule="exact"/>
        <w:ind w:firstLine="411" w:firstLineChars="19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投标单位应按所列格式提交包括分包人在内的估计劳动力计划表。</w:t>
      </w:r>
    </w:p>
    <w:tbl>
      <w:tblPr>
        <w:tblStyle w:val="18"/>
        <w:tblW w:w="4999"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1359"/>
        <w:gridCol w:w="1382"/>
        <w:gridCol w:w="1241"/>
        <w:gridCol w:w="1298"/>
        <w:gridCol w:w="1204"/>
        <w:gridCol w:w="1601"/>
        <w:gridCol w:w="1200"/>
      </w:tblGrid>
      <w:tr w14:paraId="67472FA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0" w:hRule="atLeast"/>
          <w:jc w:val="center"/>
        </w:trPr>
        <w:tc>
          <w:tcPr>
            <w:tcW w:w="732" w:type="pct"/>
            <w:noWrap w:val="0"/>
            <w:vAlign w:val="center"/>
          </w:tcPr>
          <w:p w14:paraId="23946E0F">
            <w:pPr>
              <w:shd w:val="clear"/>
              <w:spacing w:line="400" w:lineRule="exact"/>
              <w:jc w:val="center"/>
              <w:rPr>
                <w:rFonts w:hint="eastAsia" w:ascii="宋体" w:hAnsi="宋体" w:eastAsia="宋体" w:cs="宋体"/>
                <w:color w:val="auto"/>
                <w:sz w:val="21"/>
                <w:szCs w:val="21"/>
                <w:highlight w:val="none"/>
              </w:rPr>
            </w:pPr>
          </w:p>
        </w:tc>
        <w:tc>
          <w:tcPr>
            <w:tcW w:w="1412" w:type="pct"/>
            <w:gridSpan w:val="2"/>
            <w:noWrap w:val="0"/>
            <w:vAlign w:val="center"/>
          </w:tcPr>
          <w:p w14:paraId="54F657C7">
            <w:pPr>
              <w:shd w:val="clear"/>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月</w:t>
            </w:r>
          </w:p>
        </w:tc>
        <w:tc>
          <w:tcPr>
            <w:tcW w:w="1347" w:type="pct"/>
            <w:gridSpan w:val="2"/>
            <w:noWrap w:val="0"/>
            <w:vAlign w:val="center"/>
          </w:tcPr>
          <w:p w14:paraId="297F2B14">
            <w:pPr>
              <w:shd w:val="clear"/>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月</w:t>
            </w:r>
          </w:p>
        </w:tc>
        <w:tc>
          <w:tcPr>
            <w:tcW w:w="1508" w:type="pct"/>
            <w:gridSpan w:val="2"/>
            <w:noWrap w:val="0"/>
            <w:vAlign w:val="center"/>
          </w:tcPr>
          <w:p w14:paraId="0F81AF71">
            <w:pPr>
              <w:shd w:val="clear"/>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月</w:t>
            </w:r>
          </w:p>
        </w:tc>
      </w:tr>
      <w:tr w14:paraId="727BDBA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95" w:hRule="atLeast"/>
          <w:jc w:val="center"/>
        </w:trPr>
        <w:tc>
          <w:tcPr>
            <w:tcW w:w="732" w:type="pct"/>
            <w:noWrap w:val="0"/>
            <w:vAlign w:val="center"/>
          </w:tcPr>
          <w:p w14:paraId="421B4F59">
            <w:pPr>
              <w:shd w:val="clear"/>
              <w:spacing w:line="400" w:lineRule="exact"/>
              <w:jc w:val="center"/>
              <w:rPr>
                <w:rFonts w:hint="eastAsia" w:ascii="宋体" w:hAnsi="宋体" w:eastAsia="宋体" w:cs="宋体"/>
                <w:color w:val="auto"/>
                <w:sz w:val="21"/>
                <w:szCs w:val="21"/>
                <w:highlight w:val="none"/>
              </w:rPr>
            </w:pPr>
          </w:p>
        </w:tc>
        <w:tc>
          <w:tcPr>
            <w:tcW w:w="744" w:type="pct"/>
            <w:noWrap w:val="0"/>
            <w:vAlign w:val="center"/>
          </w:tcPr>
          <w:p w14:paraId="7454F90C">
            <w:pPr>
              <w:shd w:val="clear"/>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平均</w:t>
            </w:r>
          </w:p>
        </w:tc>
        <w:tc>
          <w:tcPr>
            <w:tcW w:w="668" w:type="pct"/>
            <w:noWrap w:val="0"/>
            <w:vAlign w:val="center"/>
          </w:tcPr>
          <w:p w14:paraId="4934005D">
            <w:pPr>
              <w:shd w:val="clear"/>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高峰</w:t>
            </w:r>
          </w:p>
        </w:tc>
        <w:tc>
          <w:tcPr>
            <w:tcW w:w="699" w:type="pct"/>
            <w:noWrap w:val="0"/>
            <w:vAlign w:val="center"/>
          </w:tcPr>
          <w:p w14:paraId="7D030E59">
            <w:pPr>
              <w:shd w:val="clear"/>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平均</w:t>
            </w:r>
          </w:p>
        </w:tc>
        <w:tc>
          <w:tcPr>
            <w:tcW w:w="647" w:type="pct"/>
            <w:noWrap w:val="0"/>
            <w:vAlign w:val="center"/>
          </w:tcPr>
          <w:p w14:paraId="6CC214D9">
            <w:pPr>
              <w:shd w:val="clear"/>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高峰</w:t>
            </w:r>
          </w:p>
        </w:tc>
        <w:tc>
          <w:tcPr>
            <w:tcW w:w="862" w:type="pct"/>
            <w:noWrap w:val="0"/>
            <w:vAlign w:val="center"/>
          </w:tcPr>
          <w:p w14:paraId="7B57C297">
            <w:pPr>
              <w:shd w:val="clear"/>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平均</w:t>
            </w:r>
          </w:p>
        </w:tc>
        <w:tc>
          <w:tcPr>
            <w:tcW w:w="646" w:type="pct"/>
            <w:noWrap w:val="0"/>
            <w:vAlign w:val="center"/>
          </w:tcPr>
          <w:p w14:paraId="79A46B90">
            <w:pPr>
              <w:shd w:val="clear"/>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高峰</w:t>
            </w:r>
          </w:p>
        </w:tc>
      </w:tr>
      <w:tr w14:paraId="19388C5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00" w:hRule="atLeast"/>
          <w:jc w:val="center"/>
        </w:trPr>
        <w:tc>
          <w:tcPr>
            <w:tcW w:w="732" w:type="pct"/>
            <w:noWrap w:val="0"/>
            <w:vAlign w:val="center"/>
          </w:tcPr>
          <w:p w14:paraId="2D77E2A1">
            <w:pPr>
              <w:shd w:val="clear"/>
              <w:spacing w:line="400" w:lineRule="exact"/>
              <w:jc w:val="center"/>
              <w:rPr>
                <w:rFonts w:hint="eastAsia" w:ascii="宋体" w:hAnsi="宋体" w:eastAsia="宋体" w:cs="宋体"/>
                <w:color w:val="auto"/>
                <w:sz w:val="21"/>
                <w:szCs w:val="21"/>
                <w:highlight w:val="none"/>
              </w:rPr>
            </w:pPr>
          </w:p>
        </w:tc>
        <w:tc>
          <w:tcPr>
            <w:tcW w:w="744" w:type="pct"/>
            <w:noWrap w:val="0"/>
            <w:vAlign w:val="center"/>
          </w:tcPr>
          <w:p w14:paraId="50CE7F9A">
            <w:pPr>
              <w:shd w:val="clear"/>
              <w:spacing w:line="400" w:lineRule="exact"/>
              <w:jc w:val="center"/>
              <w:rPr>
                <w:rFonts w:hint="eastAsia" w:ascii="宋体" w:hAnsi="宋体" w:eastAsia="宋体" w:cs="宋体"/>
                <w:color w:val="auto"/>
                <w:sz w:val="21"/>
                <w:szCs w:val="21"/>
                <w:highlight w:val="none"/>
              </w:rPr>
            </w:pPr>
          </w:p>
        </w:tc>
        <w:tc>
          <w:tcPr>
            <w:tcW w:w="668" w:type="pct"/>
            <w:noWrap w:val="0"/>
            <w:vAlign w:val="center"/>
          </w:tcPr>
          <w:p w14:paraId="6F4FDEAD">
            <w:pPr>
              <w:shd w:val="clear"/>
              <w:spacing w:line="400" w:lineRule="exact"/>
              <w:jc w:val="center"/>
              <w:rPr>
                <w:rFonts w:hint="eastAsia" w:ascii="宋体" w:hAnsi="宋体" w:eastAsia="宋体" w:cs="宋体"/>
                <w:color w:val="auto"/>
                <w:sz w:val="21"/>
                <w:szCs w:val="21"/>
                <w:highlight w:val="none"/>
              </w:rPr>
            </w:pPr>
          </w:p>
        </w:tc>
        <w:tc>
          <w:tcPr>
            <w:tcW w:w="699" w:type="pct"/>
            <w:noWrap w:val="0"/>
            <w:vAlign w:val="center"/>
          </w:tcPr>
          <w:p w14:paraId="1E4649FF">
            <w:pPr>
              <w:shd w:val="clear"/>
              <w:spacing w:line="400" w:lineRule="exact"/>
              <w:jc w:val="center"/>
              <w:rPr>
                <w:rFonts w:hint="eastAsia" w:ascii="宋体" w:hAnsi="宋体" w:eastAsia="宋体" w:cs="宋体"/>
                <w:color w:val="auto"/>
                <w:sz w:val="21"/>
                <w:szCs w:val="21"/>
                <w:highlight w:val="none"/>
              </w:rPr>
            </w:pPr>
          </w:p>
        </w:tc>
        <w:tc>
          <w:tcPr>
            <w:tcW w:w="647" w:type="pct"/>
            <w:noWrap w:val="0"/>
            <w:vAlign w:val="center"/>
          </w:tcPr>
          <w:p w14:paraId="57ADE5D4">
            <w:pPr>
              <w:shd w:val="clear"/>
              <w:spacing w:line="400" w:lineRule="exact"/>
              <w:jc w:val="center"/>
              <w:rPr>
                <w:rFonts w:hint="eastAsia" w:ascii="宋体" w:hAnsi="宋体" w:eastAsia="宋体" w:cs="宋体"/>
                <w:color w:val="auto"/>
                <w:sz w:val="21"/>
                <w:szCs w:val="21"/>
                <w:highlight w:val="none"/>
              </w:rPr>
            </w:pPr>
          </w:p>
        </w:tc>
        <w:tc>
          <w:tcPr>
            <w:tcW w:w="862" w:type="pct"/>
            <w:noWrap w:val="0"/>
            <w:vAlign w:val="center"/>
          </w:tcPr>
          <w:p w14:paraId="4D47B72E">
            <w:pPr>
              <w:shd w:val="clear"/>
              <w:spacing w:line="400" w:lineRule="exact"/>
              <w:jc w:val="center"/>
              <w:rPr>
                <w:rFonts w:hint="eastAsia" w:ascii="宋体" w:hAnsi="宋体" w:eastAsia="宋体" w:cs="宋体"/>
                <w:color w:val="auto"/>
                <w:sz w:val="21"/>
                <w:szCs w:val="21"/>
                <w:highlight w:val="none"/>
              </w:rPr>
            </w:pPr>
          </w:p>
        </w:tc>
        <w:tc>
          <w:tcPr>
            <w:tcW w:w="646" w:type="pct"/>
            <w:noWrap w:val="0"/>
            <w:vAlign w:val="center"/>
          </w:tcPr>
          <w:p w14:paraId="5A9138FE">
            <w:pPr>
              <w:shd w:val="clear"/>
              <w:spacing w:line="400" w:lineRule="exact"/>
              <w:jc w:val="center"/>
              <w:rPr>
                <w:rFonts w:hint="eastAsia" w:ascii="宋体" w:hAnsi="宋体" w:eastAsia="宋体" w:cs="宋体"/>
                <w:color w:val="auto"/>
                <w:sz w:val="21"/>
                <w:szCs w:val="21"/>
                <w:highlight w:val="none"/>
              </w:rPr>
            </w:pPr>
          </w:p>
        </w:tc>
      </w:tr>
      <w:tr w14:paraId="3CD0FF0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0" w:hRule="atLeast"/>
          <w:jc w:val="center"/>
        </w:trPr>
        <w:tc>
          <w:tcPr>
            <w:tcW w:w="732" w:type="pct"/>
            <w:noWrap w:val="0"/>
            <w:vAlign w:val="center"/>
          </w:tcPr>
          <w:p w14:paraId="552AC37F">
            <w:pPr>
              <w:shd w:val="clear"/>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合计</w:t>
            </w:r>
          </w:p>
        </w:tc>
        <w:tc>
          <w:tcPr>
            <w:tcW w:w="744" w:type="pct"/>
            <w:noWrap w:val="0"/>
            <w:vAlign w:val="center"/>
          </w:tcPr>
          <w:p w14:paraId="2E309A8B">
            <w:pPr>
              <w:shd w:val="clear"/>
              <w:spacing w:line="400" w:lineRule="exact"/>
              <w:jc w:val="center"/>
              <w:rPr>
                <w:rFonts w:hint="eastAsia" w:ascii="宋体" w:hAnsi="宋体" w:eastAsia="宋体" w:cs="宋体"/>
                <w:color w:val="auto"/>
                <w:sz w:val="21"/>
                <w:szCs w:val="21"/>
                <w:highlight w:val="none"/>
              </w:rPr>
            </w:pPr>
          </w:p>
        </w:tc>
        <w:tc>
          <w:tcPr>
            <w:tcW w:w="668" w:type="pct"/>
            <w:noWrap w:val="0"/>
            <w:vAlign w:val="center"/>
          </w:tcPr>
          <w:p w14:paraId="4ADCDCD6">
            <w:pPr>
              <w:shd w:val="clear"/>
              <w:spacing w:line="400" w:lineRule="exact"/>
              <w:jc w:val="center"/>
              <w:rPr>
                <w:rFonts w:hint="eastAsia" w:ascii="宋体" w:hAnsi="宋体" w:eastAsia="宋体" w:cs="宋体"/>
                <w:color w:val="auto"/>
                <w:sz w:val="21"/>
                <w:szCs w:val="21"/>
                <w:highlight w:val="none"/>
              </w:rPr>
            </w:pPr>
          </w:p>
        </w:tc>
        <w:tc>
          <w:tcPr>
            <w:tcW w:w="699" w:type="pct"/>
            <w:noWrap w:val="0"/>
            <w:vAlign w:val="center"/>
          </w:tcPr>
          <w:p w14:paraId="1F896F6F">
            <w:pPr>
              <w:shd w:val="clear"/>
              <w:spacing w:line="400" w:lineRule="exact"/>
              <w:jc w:val="center"/>
              <w:rPr>
                <w:rFonts w:hint="eastAsia" w:ascii="宋体" w:hAnsi="宋体" w:eastAsia="宋体" w:cs="宋体"/>
                <w:color w:val="auto"/>
                <w:sz w:val="21"/>
                <w:szCs w:val="21"/>
                <w:highlight w:val="none"/>
              </w:rPr>
            </w:pPr>
          </w:p>
        </w:tc>
        <w:tc>
          <w:tcPr>
            <w:tcW w:w="647" w:type="pct"/>
            <w:noWrap w:val="0"/>
            <w:vAlign w:val="center"/>
          </w:tcPr>
          <w:p w14:paraId="6E3BCD8C">
            <w:pPr>
              <w:shd w:val="clear"/>
              <w:spacing w:line="400" w:lineRule="exact"/>
              <w:jc w:val="center"/>
              <w:rPr>
                <w:rFonts w:hint="eastAsia" w:ascii="宋体" w:hAnsi="宋体" w:eastAsia="宋体" w:cs="宋体"/>
                <w:color w:val="auto"/>
                <w:sz w:val="21"/>
                <w:szCs w:val="21"/>
                <w:highlight w:val="none"/>
              </w:rPr>
            </w:pPr>
          </w:p>
        </w:tc>
        <w:tc>
          <w:tcPr>
            <w:tcW w:w="862" w:type="pct"/>
            <w:noWrap w:val="0"/>
            <w:vAlign w:val="center"/>
          </w:tcPr>
          <w:p w14:paraId="7FD54751">
            <w:pPr>
              <w:shd w:val="clear"/>
              <w:spacing w:line="400" w:lineRule="exact"/>
              <w:jc w:val="center"/>
              <w:rPr>
                <w:rFonts w:hint="eastAsia" w:ascii="宋体" w:hAnsi="宋体" w:eastAsia="宋体" w:cs="宋体"/>
                <w:color w:val="auto"/>
                <w:sz w:val="21"/>
                <w:szCs w:val="21"/>
                <w:highlight w:val="none"/>
              </w:rPr>
            </w:pPr>
          </w:p>
        </w:tc>
        <w:tc>
          <w:tcPr>
            <w:tcW w:w="646" w:type="pct"/>
            <w:noWrap w:val="0"/>
            <w:vAlign w:val="center"/>
          </w:tcPr>
          <w:p w14:paraId="2864F3C2">
            <w:pPr>
              <w:shd w:val="clear"/>
              <w:spacing w:line="400" w:lineRule="exact"/>
              <w:jc w:val="center"/>
              <w:rPr>
                <w:rFonts w:hint="eastAsia" w:ascii="宋体" w:hAnsi="宋体" w:eastAsia="宋体" w:cs="宋体"/>
                <w:color w:val="auto"/>
                <w:sz w:val="21"/>
                <w:szCs w:val="21"/>
                <w:highlight w:val="none"/>
              </w:rPr>
            </w:pPr>
          </w:p>
        </w:tc>
      </w:tr>
    </w:tbl>
    <w:p w14:paraId="6F570B9B">
      <w:pPr>
        <w:shd w:val="clear"/>
        <w:autoSpaceDE w:val="0"/>
        <w:autoSpaceDN w:val="0"/>
        <w:adjustRightInd w:val="0"/>
        <w:snapToGrid w:val="0"/>
        <w:spacing w:before="120" w:beforeLines="50" w:line="400" w:lineRule="exact"/>
        <w:ind w:left="142"/>
        <w:rPr>
          <w:rFonts w:hint="eastAsia" w:ascii="宋体" w:hAnsi="宋体" w:eastAsia="宋体" w:cs="宋体"/>
          <w:color w:val="auto"/>
          <w:sz w:val="21"/>
          <w:szCs w:val="21"/>
          <w:highlight w:val="none"/>
        </w:rPr>
      </w:pPr>
    </w:p>
    <w:p w14:paraId="62F4E3DB">
      <w:pPr>
        <w:keepNext w:val="0"/>
        <w:keepLines w:val="0"/>
        <w:pageBreakBefore w:val="0"/>
        <w:widowControl/>
        <w:numPr>
          <w:ilvl w:val="0"/>
          <w:numId w:val="8"/>
        </w:numPr>
        <w:shd w:val="clear"/>
        <w:kinsoku/>
        <w:wordWrap/>
        <w:overflowPunct/>
        <w:topLinePunct w:val="0"/>
        <w:autoSpaceDE/>
        <w:autoSpaceDN/>
        <w:bidi w:val="0"/>
        <w:adjustRightInd/>
        <w:snapToGrid/>
        <w:spacing w:line="400" w:lineRule="exact"/>
        <w:ind w:left="425" w:hanging="425"/>
        <w:jc w:val="left"/>
        <w:textAlignment w:val="auto"/>
        <w:outlineLvl w:val="9"/>
        <w:rPr>
          <w:rFonts w:hint="eastAsia" w:ascii="宋体" w:hAnsi="宋体" w:eastAsia="宋体" w:cs="宋体"/>
          <w:b/>
          <w:color w:val="auto"/>
          <w:sz w:val="21"/>
          <w:szCs w:val="21"/>
          <w:highlight w:val="none"/>
          <w:lang w:val="en-US" w:eastAsia="zh-CN"/>
        </w:rPr>
      </w:pPr>
      <w:bookmarkStart w:id="15" w:name="_Toc232304474"/>
      <w:bookmarkStart w:id="16" w:name="_Toc232305722"/>
      <w:bookmarkStart w:id="17" w:name="_Toc318363043"/>
      <w:r>
        <w:rPr>
          <w:rFonts w:hint="eastAsia" w:ascii="宋体" w:hAnsi="宋体" w:eastAsia="宋体" w:cs="宋体"/>
          <w:b/>
          <w:color w:val="auto"/>
          <w:sz w:val="21"/>
          <w:szCs w:val="21"/>
          <w:highlight w:val="none"/>
          <w:lang w:val="en-US" w:eastAsia="zh-CN"/>
        </w:rPr>
        <w:t>图纸及技术要求</w:t>
      </w:r>
      <w:bookmarkEnd w:id="15"/>
      <w:bookmarkEnd w:id="16"/>
      <w:bookmarkEnd w:id="17"/>
    </w:p>
    <w:p w14:paraId="6E4CF242">
      <w:pPr>
        <w:keepNext w:val="0"/>
        <w:keepLines w:val="0"/>
        <w:pageBreakBefore w:val="0"/>
        <w:widowControl/>
        <w:numPr>
          <w:ilvl w:val="1"/>
          <w:numId w:val="8"/>
        </w:numPr>
        <w:shd w:val="clear"/>
        <w:kinsoku/>
        <w:wordWrap/>
        <w:overflowPunct/>
        <w:topLinePunct w:val="0"/>
        <w:autoSpaceDE/>
        <w:autoSpaceDN/>
        <w:bidi w:val="0"/>
        <w:adjustRightInd/>
        <w:snapToGrid/>
        <w:spacing w:before="0" w:beforeLines="-2147483648" w:after="0" w:line="400" w:lineRule="exact"/>
        <w:ind w:left="567" w:hanging="567"/>
        <w:jc w:val="left"/>
        <w:textAlignment w:val="auto"/>
        <w:outlineLvl w:val="9"/>
        <w:rPr>
          <w:rFonts w:hint="eastAsia" w:ascii="宋体" w:hAnsi="宋体" w:eastAsia="宋体" w:cs="宋体"/>
          <w:b w:val="0"/>
          <w:bCs/>
          <w:color w:val="auto"/>
          <w:sz w:val="21"/>
          <w:szCs w:val="21"/>
          <w:highlight w:val="none"/>
        </w:rPr>
      </w:pPr>
      <w:bookmarkStart w:id="18" w:name="_Toc318363044"/>
      <w:bookmarkStart w:id="19" w:name="_Toc301448273"/>
      <w:r>
        <w:rPr>
          <w:rFonts w:hint="eastAsia" w:ascii="宋体" w:hAnsi="宋体" w:eastAsia="宋体" w:cs="宋体"/>
          <w:b w:val="0"/>
          <w:bCs/>
          <w:color w:val="auto"/>
          <w:sz w:val="21"/>
          <w:szCs w:val="21"/>
          <w:highlight w:val="none"/>
        </w:rPr>
        <w:t>技术要求</w:t>
      </w:r>
      <w:bookmarkEnd w:id="18"/>
      <w:bookmarkEnd w:id="19"/>
    </w:p>
    <w:p w14:paraId="569DDBA6">
      <w:pPr>
        <w:keepNext w:val="0"/>
        <w:keepLines w:val="0"/>
        <w:pageBreakBefore w:val="0"/>
        <w:widowControl/>
        <w:numPr>
          <w:ilvl w:val="1"/>
          <w:numId w:val="8"/>
        </w:numPr>
        <w:shd w:val="clear"/>
        <w:kinsoku/>
        <w:wordWrap/>
        <w:overflowPunct/>
        <w:topLinePunct w:val="0"/>
        <w:autoSpaceDE/>
        <w:autoSpaceDN/>
        <w:bidi w:val="0"/>
        <w:adjustRightInd/>
        <w:snapToGrid/>
        <w:spacing w:before="0" w:beforeLines="-2147483648" w:line="400" w:lineRule="exact"/>
        <w:ind w:left="567" w:leftChars="0" w:hanging="567" w:firstLineChars="0"/>
        <w:jc w:val="left"/>
        <w:textAlignment w:val="auto"/>
        <w:outlineLvl w:val="9"/>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工程质量标准</w:t>
      </w:r>
    </w:p>
    <w:p w14:paraId="19817492">
      <w:pPr>
        <w:widowControl/>
        <w:numPr>
          <w:ilvl w:val="2"/>
          <w:numId w:val="8"/>
        </w:numPr>
        <w:shd w:val="clear"/>
        <w:spacing w:before="0" w:beforeLines="-2147483648" w:line="400" w:lineRule="exact"/>
        <w:ind w:left="709" w:hanging="709" w:firstLineChars="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施工质量主要适用规范有：</w:t>
      </w:r>
    </w:p>
    <w:p w14:paraId="46A1D2FA">
      <w:pPr>
        <w:widowControl/>
        <w:numPr>
          <w:ilvl w:val="2"/>
          <w:numId w:val="8"/>
        </w:numPr>
        <w:shd w:val="clear"/>
        <w:spacing w:before="0" w:beforeLines="-2147483648" w:line="400" w:lineRule="exact"/>
        <w:ind w:left="709" w:hanging="709"/>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施工安全主要适用规范有：</w:t>
      </w:r>
    </w:p>
    <w:p w14:paraId="5CA9B9FD">
      <w:pPr>
        <w:widowControl/>
        <w:numPr>
          <w:ilvl w:val="1"/>
          <w:numId w:val="8"/>
        </w:numPr>
        <w:shd w:val="clear"/>
        <w:spacing w:line="400" w:lineRule="exact"/>
        <w:ind w:left="567" w:hanging="567"/>
        <w:jc w:val="left"/>
        <w:outlineLvl w:val="9"/>
        <w:rPr>
          <w:rFonts w:hint="eastAsia" w:ascii="宋体" w:hAnsi="宋体" w:eastAsia="宋体" w:cs="宋体"/>
          <w:bCs/>
          <w:color w:val="auto"/>
          <w:sz w:val="21"/>
          <w:szCs w:val="21"/>
          <w:highlight w:val="none"/>
        </w:rPr>
      </w:pPr>
      <w:r>
        <w:rPr>
          <w:rFonts w:hint="eastAsia" w:ascii="宋体" w:hAnsi="宋体" w:eastAsia="宋体" w:cs="宋体"/>
          <w:b w:val="0"/>
          <w:bCs/>
          <w:color w:val="auto"/>
          <w:sz w:val="21"/>
          <w:szCs w:val="21"/>
          <w:highlight w:val="none"/>
        </w:rPr>
        <w:t>安全文明细则</w:t>
      </w:r>
    </w:p>
    <w:p w14:paraId="5ABF4DB8">
      <w:pPr>
        <w:keepNext w:val="0"/>
        <w:keepLines w:val="0"/>
        <w:pageBreakBefore w:val="0"/>
        <w:widowControl/>
        <w:numPr>
          <w:ilvl w:val="0"/>
          <w:numId w:val="8"/>
        </w:numPr>
        <w:shd w:val="clear"/>
        <w:kinsoku/>
        <w:wordWrap/>
        <w:overflowPunct/>
        <w:topLinePunct w:val="0"/>
        <w:autoSpaceDE/>
        <w:autoSpaceDN/>
        <w:bidi w:val="0"/>
        <w:adjustRightInd/>
        <w:snapToGrid/>
        <w:spacing w:line="400" w:lineRule="exact"/>
        <w:ind w:left="425" w:hanging="425"/>
        <w:jc w:val="left"/>
        <w:textAlignment w:val="auto"/>
        <w:outlineLvl w:val="9"/>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其他</w:t>
      </w:r>
    </w:p>
    <w:p w14:paraId="2263EAA9">
      <w:pPr>
        <w:shd w:val="clear"/>
        <w:spacing w:line="400" w:lineRule="exact"/>
        <w:rPr>
          <w:rFonts w:hint="eastAsia" w:ascii="宋体" w:hAnsi="宋体" w:eastAsia="宋体" w:cs="宋体"/>
          <w:color w:val="auto"/>
          <w:sz w:val="21"/>
          <w:szCs w:val="21"/>
          <w:highlight w:val="none"/>
          <w:lang w:val="en-US" w:eastAsia="zh-CN"/>
        </w:rPr>
      </w:pPr>
    </w:p>
    <w:p w14:paraId="19840D1F">
      <w:pPr>
        <w:shd w:val="clear"/>
        <w:spacing w:line="400" w:lineRule="exact"/>
        <w:rPr>
          <w:rFonts w:hint="eastAsia" w:ascii="宋体" w:hAnsi="宋体" w:eastAsia="宋体" w:cs="宋体"/>
          <w:color w:val="auto"/>
          <w:sz w:val="21"/>
          <w:szCs w:val="21"/>
          <w:highlight w:val="none"/>
          <w:lang w:val="en-US" w:eastAsia="zh-CN"/>
        </w:rPr>
      </w:pPr>
    </w:p>
    <w:p w14:paraId="308E25B9">
      <w:pPr>
        <w:shd w:val="clear"/>
        <w:spacing w:line="400" w:lineRule="exact"/>
        <w:rPr>
          <w:rFonts w:hint="eastAsia" w:ascii="宋体" w:hAnsi="宋体" w:eastAsia="宋体" w:cs="宋体"/>
          <w:color w:val="auto"/>
          <w:sz w:val="21"/>
          <w:szCs w:val="21"/>
          <w:highlight w:val="none"/>
          <w:lang w:val="en-US" w:eastAsia="zh-CN"/>
        </w:rPr>
      </w:pPr>
    </w:p>
    <w:p w14:paraId="3EF39736">
      <w:pPr>
        <w:shd w:val="clear"/>
        <w:spacing w:line="400" w:lineRule="exact"/>
        <w:ind w:firstLine="36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投标单位（盖章）：</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ab/>
      </w:r>
      <w:r>
        <w:rPr>
          <w:rFonts w:hint="eastAsia" w:ascii="宋体" w:hAnsi="宋体" w:eastAsia="宋体" w:cs="宋体"/>
          <w:color w:val="auto"/>
          <w:sz w:val="21"/>
          <w:szCs w:val="21"/>
          <w:highlight w:val="none"/>
          <w:u w:val="single"/>
          <w:lang w:val="en-US" w:eastAsia="zh-CN"/>
        </w:rPr>
        <w:tab/>
      </w:r>
      <w:r>
        <w:rPr>
          <w:rFonts w:hint="eastAsia" w:ascii="宋体" w:hAnsi="宋体" w:eastAsia="宋体" w:cs="宋体"/>
          <w:color w:val="auto"/>
          <w:sz w:val="21"/>
          <w:szCs w:val="21"/>
          <w:highlight w:val="none"/>
          <w:u w:val="single"/>
          <w:lang w:val="en-US" w:eastAsia="zh-CN"/>
        </w:rPr>
        <w:tab/>
      </w:r>
      <w:r>
        <w:rPr>
          <w:rFonts w:hint="eastAsia" w:ascii="宋体" w:hAnsi="宋体" w:eastAsia="宋体" w:cs="宋体"/>
          <w:color w:val="auto"/>
          <w:sz w:val="21"/>
          <w:szCs w:val="21"/>
          <w:highlight w:val="none"/>
          <w:u w:val="single"/>
        </w:rPr>
        <w:t xml:space="preserve">          </w:t>
      </w:r>
    </w:p>
    <w:p w14:paraId="7424DE6D">
      <w:pPr>
        <w:shd w:val="clear"/>
        <w:spacing w:line="400" w:lineRule="exact"/>
        <w:ind w:firstLine="364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法定代表人(或被授权代表)签字：</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ab/>
      </w:r>
      <w:r>
        <w:rPr>
          <w:rFonts w:hint="eastAsia" w:ascii="宋体" w:hAnsi="宋体" w:eastAsia="宋体" w:cs="宋体"/>
          <w:color w:val="auto"/>
          <w:sz w:val="21"/>
          <w:szCs w:val="21"/>
          <w:highlight w:val="none"/>
          <w:u w:val="single"/>
          <w:lang w:val="en-US" w:eastAsia="zh-CN"/>
        </w:rPr>
        <w:tab/>
      </w:r>
      <w:r>
        <w:rPr>
          <w:rFonts w:hint="eastAsia" w:ascii="宋体" w:hAnsi="宋体" w:eastAsia="宋体" w:cs="宋体"/>
          <w:color w:val="auto"/>
          <w:sz w:val="21"/>
          <w:szCs w:val="21"/>
          <w:highlight w:val="none"/>
          <w:u w:val="single"/>
          <w:lang w:val="en-US" w:eastAsia="zh-CN"/>
        </w:rPr>
        <w:tab/>
      </w:r>
      <w:r>
        <w:rPr>
          <w:rFonts w:hint="eastAsia" w:ascii="宋体" w:hAnsi="宋体" w:eastAsia="宋体" w:cs="宋体"/>
          <w:color w:val="auto"/>
          <w:sz w:val="21"/>
          <w:szCs w:val="21"/>
          <w:highlight w:val="none"/>
          <w:u w:val="single"/>
        </w:rPr>
        <w:t xml:space="preserve">       </w:t>
      </w:r>
    </w:p>
    <w:p w14:paraId="267F18BC">
      <w:pPr>
        <w:shd w:val="clear"/>
        <w:spacing w:line="400" w:lineRule="exact"/>
        <w:ind w:firstLine="364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日        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ab/>
      </w:r>
      <w:r>
        <w:rPr>
          <w:rFonts w:hint="eastAsia" w:ascii="宋体" w:hAnsi="宋体" w:eastAsia="宋体" w:cs="宋体"/>
          <w:color w:val="auto"/>
          <w:sz w:val="21"/>
          <w:szCs w:val="21"/>
          <w:highlight w:val="none"/>
          <w:u w:val="single"/>
          <w:lang w:val="en-US" w:eastAsia="zh-CN"/>
        </w:rPr>
        <w:tab/>
      </w:r>
      <w:r>
        <w:rPr>
          <w:rFonts w:hint="eastAsia" w:ascii="宋体" w:hAnsi="宋体" w:eastAsia="宋体" w:cs="宋体"/>
          <w:color w:val="auto"/>
          <w:sz w:val="21"/>
          <w:szCs w:val="21"/>
          <w:highlight w:val="none"/>
          <w:u w:val="single"/>
          <w:lang w:val="en-US" w:eastAsia="zh-CN"/>
        </w:rPr>
        <w:tab/>
      </w:r>
      <w:r>
        <w:rPr>
          <w:rFonts w:hint="eastAsia" w:ascii="宋体" w:hAnsi="宋体" w:eastAsia="宋体" w:cs="宋体"/>
          <w:color w:val="auto"/>
          <w:sz w:val="21"/>
          <w:szCs w:val="21"/>
          <w:highlight w:val="none"/>
          <w:u w:val="single"/>
          <w:lang w:val="en-US" w:eastAsia="zh-CN"/>
        </w:rPr>
        <w:tab/>
      </w:r>
      <w:r>
        <w:rPr>
          <w:rFonts w:hint="eastAsia" w:ascii="宋体" w:hAnsi="宋体" w:eastAsia="宋体" w:cs="宋体"/>
          <w:color w:val="auto"/>
          <w:sz w:val="21"/>
          <w:szCs w:val="21"/>
          <w:highlight w:val="none"/>
          <w:u w:val="single"/>
          <w:lang w:val="en-US" w:eastAsia="zh-CN"/>
        </w:rPr>
        <w:tab/>
      </w:r>
      <w:r>
        <w:rPr>
          <w:rFonts w:hint="eastAsia" w:ascii="宋体" w:hAnsi="宋体" w:eastAsia="宋体" w:cs="宋体"/>
          <w:color w:val="auto"/>
          <w:sz w:val="21"/>
          <w:szCs w:val="21"/>
          <w:highlight w:val="none"/>
          <w:u w:val="single"/>
          <w:lang w:val="en-US" w:eastAsia="zh-CN"/>
        </w:rPr>
        <w:tab/>
      </w:r>
      <w:r>
        <w:rPr>
          <w:rFonts w:hint="eastAsia" w:ascii="宋体" w:hAnsi="宋体" w:eastAsia="宋体" w:cs="宋体"/>
          <w:color w:val="auto"/>
          <w:sz w:val="21"/>
          <w:szCs w:val="21"/>
          <w:highlight w:val="none"/>
          <w:u w:val="single"/>
          <w:lang w:val="en-US" w:eastAsia="zh-CN"/>
        </w:rPr>
        <w:tab/>
      </w:r>
      <w:r>
        <w:rPr>
          <w:rFonts w:hint="eastAsia" w:ascii="宋体" w:hAnsi="宋体" w:eastAsia="宋体" w:cs="宋体"/>
          <w:color w:val="auto"/>
          <w:sz w:val="21"/>
          <w:szCs w:val="21"/>
          <w:highlight w:val="none"/>
          <w:u w:val="single"/>
        </w:rPr>
        <w:t xml:space="preserve">       </w:t>
      </w:r>
    </w:p>
    <w:p w14:paraId="241573A2">
      <w:pPr>
        <w:widowControl/>
        <w:shd w:val="clear"/>
        <w:spacing w:line="400" w:lineRule="exact"/>
        <w:jc w:val="both"/>
        <w:outlineLvl w:val="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br w:type="page"/>
      </w:r>
      <w:r>
        <w:rPr>
          <w:rFonts w:hint="eastAsia" w:ascii="宋体" w:hAnsi="宋体" w:eastAsia="宋体" w:cs="宋体"/>
          <w:b/>
          <w:color w:val="auto"/>
          <w:sz w:val="21"/>
          <w:szCs w:val="21"/>
          <w:highlight w:val="none"/>
          <w:lang w:val="en-US" w:eastAsia="zh-CN"/>
        </w:rPr>
        <w:t>三、</w:t>
      </w:r>
      <w:r>
        <w:rPr>
          <w:rFonts w:hint="eastAsia" w:ascii="宋体" w:hAnsi="宋体" w:eastAsia="宋体" w:cs="宋体"/>
          <w:b/>
          <w:color w:val="auto"/>
          <w:sz w:val="21"/>
          <w:szCs w:val="21"/>
          <w:highlight w:val="none"/>
        </w:rPr>
        <w:t>商务标</w:t>
      </w:r>
    </w:p>
    <w:p w14:paraId="658BA067">
      <w:pPr>
        <w:shd w:val="clear"/>
        <w:spacing w:line="400" w:lineRule="exact"/>
        <w:outlineLvl w:val="9"/>
        <w:rPr>
          <w:rFonts w:hint="eastAsia" w:ascii="宋体" w:hAnsi="宋体" w:eastAsia="宋体" w:cs="宋体"/>
          <w:color w:val="auto"/>
          <w:sz w:val="21"/>
          <w:szCs w:val="21"/>
          <w:highlight w:val="none"/>
          <w:lang w:eastAsia="zh-CN"/>
        </w:rPr>
      </w:pPr>
      <w:r>
        <w:rPr>
          <w:rFonts w:hint="eastAsia" w:ascii="宋体" w:hAnsi="宋体" w:eastAsia="宋体" w:cs="宋体"/>
          <w:b/>
          <w:color w:val="auto"/>
          <w:sz w:val="21"/>
          <w:szCs w:val="21"/>
          <w:highlight w:val="none"/>
        </w:rPr>
        <w:t>附件一</w:t>
      </w:r>
      <w:r>
        <w:rPr>
          <w:rFonts w:hint="eastAsia" w:ascii="宋体" w:hAnsi="宋体" w:eastAsia="宋体" w:cs="宋体"/>
          <w:color w:val="auto"/>
          <w:sz w:val="21"/>
          <w:szCs w:val="21"/>
          <w:highlight w:val="none"/>
          <w:lang w:eastAsia="zh-CN"/>
        </w:rPr>
        <w:t>：</w:t>
      </w:r>
    </w:p>
    <w:p w14:paraId="1D276D79">
      <w:pPr>
        <w:shd w:val="clear"/>
        <w:spacing w:line="400" w:lineRule="exact"/>
        <w:jc w:val="center"/>
        <w:outlineLvl w:val="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投标承诺书</w:t>
      </w:r>
    </w:p>
    <w:p w14:paraId="58250995">
      <w:pPr>
        <w:shd w:val="clear"/>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公司：</w:t>
      </w:r>
    </w:p>
    <w:p w14:paraId="2444E7EB">
      <w:pPr>
        <w:shd w:val="clear"/>
        <w:spacing w:line="400" w:lineRule="exact"/>
        <w:ind w:firstLine="348" w:firstLineChars="166"/>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一、根据已收到贵公司</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招标文件，</w:t>
      </w:r>
      <w:r>
        <w:rPr>
          <w:rFonts w:hint="eastAsia" w:ascii="宋体" w:hAnsi="宋体" w:eastAsia="宋体" w:cs="宋体"/>
          <w:b/>
          <w:color w:val="auto"/>
          <w:sz w:val="21"/>
          <w:szCs w:val="21"/>
          <w:highlight w:val="none"/>
        </w:rPr>
        <w:t xml:space="preserve">我单位经考察招标单位和研究招标文件后，除偏离部分外全部同意招标文件内容前提下，我方保证： </w:t>
      </w:r>
    </w:p>
    <w:p w14:paraId="2DE10CBD">
      <w:pPr>
        <w:shd w:val="clear"/>
        <w:spacing w:line="400" w:lineRule="exact"/>
        <w:ind w:firstLine="348" w:firstLineChars="16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1、交钥匙总价(详见商务标),包含项目开发所需的一切费用（含税）；</w:t>
      </w:r>
    </w:p>
    <w:p w14:paraId="797E2549">
      <w:pPr>
        <w:shd w:val="clear"/>
        <w:spacing w:line="400" w:lineRule="exact"/>
        <w:ind w:firstLine="348" w:firstLineChars="16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2、时间：见招标文件附加说明；</w:t>
      </w:r>
    </w:p>
    <w:p w14:paraId="726A5869">
      <w:pPr>
        <w:shd w:val="clear"/>
        <w:spacing w:line="400" w:lineRule="exact"/>
        <w:ind w:firstLine="348" w:firstLineChars="16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3、按招标书要求交货、安装、调试和售后服务。</w:t>
      </w:r>
    </w:p>
    <w:p w14:paraId="0FD0BF9B">
      <w:pPr>
        <w:shd w:val="clear"/>
        <w:spacing w:line="400" w:lineRule="exact"/>
        <w:ind w:firstLine="348" w:firstLineChars="16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二、如果我方中标，我方将按照招标文件规定提交履约担保，承担设备质量、按时交货和按时调试合格等过程的责任。</w:t>
      </w:r>
    </w:p>
    <w:p w14:paraId="4B188B44">
      <w:pPr>
        <w:shd w:val="clear"/>
        <w:spacing w:line="400" w:lineRule="exact"/>
        <w:ind w:firstLine="348" w:firstLineChars="16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三、愿意向贵方提供任何与该项投标有关的数据、情况和技术资料。</w:t>
      </w:r>
    </w:p>
    <w:p w14:paraId="2BE78DF1">
      <w:pPr>
        <w:shd w:val="clear"/>
        <w:spacing w:line="400" w:lineRule="exact"/>
        <w:ind w:firstLine="348" w:firstLineChars="16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如果我司在开标后撤销投标文件；或收到中标通知或其他通知后未能在30天内签署合同；或收到中标通知或有效合同协议书后，未能在30天内向招标方提交可接受的履约保函或履约保证金；或在签订合同时向招标方提出附加条件；或在中标后放弃中标资格的，则我司同意不予退还投标保证金或投标保函涉及的保证金并承担其它损失。同时我司同意取消中标资格，不得以任何理由向贵司提出索赔及其他诉讼要求。</w:t>
      </w:r>
    </w:p>
    <w:p w14:paraId="709989BA">
      <w:pPr>
        <w:shd w:val="clear"/>
        <w:spacing w:line="400" w:lineRule="exact"/>
        <w:ind w:firstLine="348" w:firstLineChars="16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如果我司投标过程中出现以下行为：1、采取违法投标行为；2、与招标方（发包方）人员进行幕后交易；3、与其他投标人或招标人串通投标；4、向第三方透露获取的招标文件内容；5、其他不正当竞争行为或弄虚作假行为，我司同意贵司不予退还投标保证金或投标保函涉及的保证金并承担其它损失，如我司中标，则中标无效。如果已签订合同并在履行过程，我司同意不予退还履约保证金，并无条件承担其它违约责任。</w:t>
      </w:r>
    </w:p>
    <w:p w14:paraId="707946BC">
      <w:pPr>
        <w:shd w:val="clear"/>
        <w:spacing w:line="400" w:lineRule="exact"/>
        <w:ind w:firstLine="348" w:firstLineChars="16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六、本投标自开标日起</w:t>
      </w:r>
      <w:r>
        <w:rPr>
          <w:rFonts w:hint="eastAsia" w:ascii="宋体" w:hAnsi="宋体" w:eastAsia="宋体" w:cs="宋体"/>
          <w:color w:val="auto"/>
          <w:sz w:val="21"/>
          <w:szCs w:val="21"/>
          <w:highlight w:val="none"/>
          <w:u w:val="single"/>
        </w:rPr>
        <w:t>90天</w:t>
      </w:r>
      <w:r>
        <w:rPr>
          <w:rFonts w:hint="eastAsia" w:ascii="宋体" w:hAnsi="宋体" w:eastAsia="宋体" w:cs="宋体"/>
          <w:color w:val="auto"/>
          <w:sz w:val="21"/>
          <w:szCs w:val="21"/>
          <w:highlight w:val="none"/>
        </w:rPr>
        <w:t>内有效。</w:t>
      </w:r>
    </w:p>
    <w:p w14:paraId="61DB9FB6">
      <w:pPr>
        <w:shd w:val="clear"/>
        <w:spacing w:line="400" w:lineRule="exact"/>
        <w:ind w:firstLine="348" w:firstLineChars="16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七、除非另外达成协议并生效，你方的招标文件和本投标文件将构成约束我们双方的合同。</w:t>
      </w:r>
    </w:p>
    <w:p w14:paraId="530D8A94">
      <w:pPr>
        <w:shd w:val="clear"/>
        <w:spacing w:line="400" w:lineRule="exact"/>
        <w:ind w:firstLine="348" w:firstLineChars="16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八、我方的投标保证金或投标保函已经按照招标文件的要求递交。</w:t>
      </w:r>
    </w:p>
    <w:p w14:paraId="32D413C7">
      <w:pPr>
        <w:shd w:val="clear"/>
        <w:spacing w:line="400" w:lineRule="exact"/>
        <w:ind w:firstLine="364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法定代表人(或授权代表)签字：</w:t>
      </w:r>
      <w:r>
        <w:rPr>
          <w:rFonts w:hint="eastAsia" w:ascii="宋体" w:hAnsi="宋体" w:eastAsia="宋体" w:cs="宋体"/>
          <w:color w:val="auto"/>
          <w:sz w:val="21"/>
          <w:szCs w:val="21"/>
          <w:highlight w:val="none"/>
          <w:u w:val="single"/>
        </w:rPr>
        <w:t xml:space="preserve">               </w:t>
      </w:r>
    </w:p>
    <w:p w14:paraId="3DE104AC">
      <w:pPr>
        <w:shd w:val="clear"/>
        <w:spacing w:line="400" w:lineRule="exact"/>
        <w:ind w:firstLine="364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投标单位（盖章）：</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ab/>
      </w:r>
      <w:r>
        <w:rPr>
          <w:rFonts w:hint="eastAsia" w:ascii="宋体" w:hAnsi="宋体" w:eastAsia="宋体" w:cs="宋体"/>
          <w:color w:val="auto"/>
          <w:sz w:val="21"/>
          <w:szCs w:val="21"/>
          <w:highlight w:val="none"/>
          <w:u w:val="single"/>
          <w:lang w:val="en-US" w:eastAsia="zh-CN"/>
        </w:rPr>
        <w:tab/>
      </w:r>
      <w:r>
        <w:rPr>
          <w:rFonts w:hint="eastAsia" w:ascii="宋体" w:hAnsi="宋体" w:eastAsia="宋体" w:cs="宋体"/>
          <w:color w:val="auto"/>
          <w:sz w:val="21"/>
          <w:szCs w:val="21"/>
          <w:highlight w:val="none"/>
          <w:u w:val="single"/>
          <w:lang w:val="en-US" w:eastAsia="zh-CN"/>
        </w:rPr>
        <w:tab/>
      </w:r>
      <w:r>
        <w:rPr>
          <w:rFonts w:hint="eastAsia" w:ascii="宋体" w:hAnsi="宋体" w:eastAsia="宋体" w:cs="宋体"/>
          <w:color w:val="auto"/>
          <w:sz w:val="21"/>
          <w:szCs w:val="21"/>
          <w:highlight w:val="none"/>
          <w:u w:val="single"/>
        </w:rPr>
        <w:t xml:space="preserve">         </w:t>
      </w:r>
    </w:p>
    <w:p w14:paraId="7333B36F">
      <w:pPr>
        <w:shd w:val="clear"/>
        <w:spacing w:line="400" w:lineRule="exact"/>
        <w:ind w:firstLine="3670" w:firstLineChars="174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        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ab/>
      </w:r>
      <w:r>
        <w:rPr>
          <w:rFonts w:hint="eastAsia" w:ascii="宋体" w:hAnsi="宋体" w:eastAsia="宋体" w:cs="宋体"/>
          <w:color w:val="auto"/>
          <w:sz w:val="21"/>
          <w:szCs w:val="21"/>
          <w:highlight w:val="none"/>
          <w:u w:val="single"/>
          <w:lang w:val="en-US" w:eastAsia="zh-CN"/>
        </w:rPr>
        <w:tab/>
      </w:r>
      <w:r>
        <w:rPr>
          <w:rFonts w:hint="eastAsia" w:ascii="宋体" w:hAnsi="宋体" w:eastAsia="宋体" w:cs="宋体"/>
          <w:color w:val="auto"/>
          <w:sz w:val="21"/>
          <w:szCs w:val="21"/>
          <w:highlight w:val="none"/>
          <w:u w:val="single"/>
          <w:lang w:val="en-US" w:eastAsia="zh-CN"/>
        </w:rPr>
        <w:tab/>
      </w:r>
      <w:r>
        <w:rPr>
          <w:rFonts w:hint="eastAsia" w:ascii="宋体" w:hAnsi="宋体" w:eastAsia="宋体" w:cs="宋体"/>
          <w:color w:val="auto"/>
          <w:sz w:val="21"/>
          <w:szCs w:val="21"/>
          <w:highlight w:val="none"/>
          <w:u w:val="single"/>
          <w:lang w:val="en-US" w:eastAsia="zh-CN"/>
        </w:rPr>
        <w:tab/>
      </w:r>
      <w:r>
        <w:rPr>
          <w:rFonts w:hint="eastAsia" w:ascii="宋体" w:hAnsi="宋体" w:eastAsia="宋体" w:cs="宋体"/>
          <w:color w:val="auto"/>
          <w:sz w:val="21"/>
          <w:szCs w:val="21"/>
          <w:highlight w:val="none"/>
          <w:u w:val="single"/>
        </w:rPr>
        <w:t xml:space="preserve">          </w:t>
      </w:r>
    </w:p>
    <w:p w14:paraId="108E9249">
      <w:pPr>
        <w:spacing w:line="400" w:lineRule="exac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br w:type="page"/>
      </w:r>
    </w:p>
    <w:p w14:paraId="6D2A0C7A">
      <w:pPr>
        <w:shd w:val="clear"/>
        <w:spacing w:line="400" w:lineRule="exact"/>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附件二</w:t>
      </w:r>
    </w:p>
    <w:p w14:paraId="7647215A">
      <w:pPr>
        <w:shd w:val="clear"/>
        <w:spacing w:line="400" w:lineRule="exact"/>
        <w:jc w:val="center"/>
        <w:outlineLvl w:val="2"/>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开标一览表</w:t>
      </w:r>
    </w:p>
    <w:p w14:paraId="1D53592A">
      <w:pPr>
        <w:shd w:val="clear"/>
        <w:spacing w:line="400" w:lineRule="exact"/>
        <w:ind w:left="2598"/>
        <w:rPr>
          <w:rFonts w:hint="eastAsia" w:ascii="宋体" w:hAnsi="宋体" w:eastAsia="宋体" w:cs="宋体"/>
          <w:color w:val="auto"/>
          <w:sz w:val="21"/>
          <w:szCs w:val="21"/>
          <w:highlight w:val="none"/>
        </w:rPr>
      </w:pPr>
    </w:p>
    <w:p w14:paraId="722E24F0">
      <w:pPr>
        <w:shd w:val="clear"/>
        <w:spacing w:line="400" w:lineRule="exact"/>
        <w:ind w:left="1" w:firstLine="3"/>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投标方名称：</w:t>
      </w:r>
      <w:r>
        <w:rPr>
          <w:rFonts w:hint="eastAsia" w:ascii="宋体" w:hAnsi="宋体" w:eastAsia="宋体" w:cs="宋体"/>
          <w:color w:val="auto"/>
          <w:sz w:val="21"/>
          <w:szCs w:val="21"/>
          <w:highlight w:val="none"/>
          <w:u w:val="single"/>
        </w:rPr>
        <w:t xml:space="preserve">                            </w:t>
      </w:r>
    </w:p>
    <w:tbl>
      <w:tblPr>
        <w:tblStyle w:val="18"/>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2"/>
        <w:gridCol w:w="1923"/>
        <w:gridCol w:w="1864"/>
        <w:gridCol w:w="808"/>
        <w:gridCol w:w="2070"/>
        <w:gridCol w:w="968"/>
        <w:gridCol w:w="948"/>
      </w:tblGrid>
      <w:tr w14:paraId="3557D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8" w:type="pct"/>
            <w:vAlign w:val="center"/>
          </w:tcPr>
          <w:p w14:paraId="0D1347A2">
            <w:pPr>
              <w:shd w:val="clear"/>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035" w:type="pct"/>
            <w:vAlign w:val="center"/>
          </w:tcPr>
          <w:p w14:paraId="44A015CF">
            <w:pPr>
              <w:shd w:val="clear"/>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名称</w:t>
            </w:r>
          </w:p>
        </w:tc>
        <w:tc>
          <w:tcPr>
            <w:tcW w:w="1003" w:type="pct"/>
            <w:vAlign w:val="center"/>
          </w:tcPr>
          <w:p w14:paraId="052C58A5">
            <w:pPr>
              <w:shd w:val="clear"/>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描述</w:t>
            </w:r>
          </w:p>
        </w:tc>
        <w:tc>
          <w:tcPr>
            <w:tcW w:w="435" w:type="pct"/>
            <w:vAlign w:val="center"/>
          </w:tcPr>
          <w:p w14:paraId="48013581">
            <w:pPr>
              <w:shd w:val="clear"/>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数量</w:t>
            </w:r>
          </w:p>
        </w:tc>
        <w:tc>
          <w:tcPr>
            <w:tcW w:w="1114" w:type="pct"/>
            <w:vAlign w:val="center"/>
          </w:tcPr>
          <w:p w14:paraId="0629692E">
            <w:pPr>
              <w:shd w:val="clear"/>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投标价      （人民币元）</w:t>
            </w:r>
          </w:p>
        </w:tc>
        <w:tc>
          <w:tcPr>
            <w:tcW w:w="521" w:type="pct"/>
            <w:vAlign w:val="center"/>
          </w:tcPr>
          <w:p w14:paraId="4CE24747">
            <w:pPr>
              <w:shd w:val="clear"/>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交货 时间</w:t>
            </w:r>
          </w:p>
        </w:tc>
        <w:tc>
          <w:tcPr>
            <w:tcW w:w="510" w:type="pct"/>
            <w:vAlign w:val="center"/>
          </w:tcPr>
          <w:p w14:paraId="6AE4F738">
            <w:pPr>
              <w:shd w:val="clear"/>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交货 地点</w:t>
            </w:r>
          </w:p>
        </w:tc>
      </w:tr>
      <w:tr w14:paraId="7A617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8" w:type="pct"/>
          </w:tcPr>
          <w:p w14:paraId="777DB8AA">
            <w:pPr>
              <w:shd w:val="clear"/>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035" w:type="pct"/>
          </w:tcPr>
          <w:p w14:paraId="1013D70B">
            <w:pPr>
              <w:shd w:val="clear"/>
              <w:spacing w:line="400" w:lineRule="exact"/>
              <w:rPr>
                <w:rFonts w:hint="eastAsia" w:ascii="宋体" w:hAnsi="宋体" w:eastAsia="宋体" w:cs="宋体"/>
                <w:color w:val="auto"/>
                <w:sz w:val="21"/>
                <w:szCs w:val="21"/>
                <w:highlight w:val="none"/>
              </w:rPr>
            </w:pPr>
          </w:p>
        </w:tc>
        <w:tc>
          <w:tcPr>
            <w:tcW w:w="1003" w:type="pct"/>
          </w:tcPr>
          <w:p w14:paraId="148113D1">
            <w:pPr>
              <w:shd w:val="clear"/>
              <w:spacing w:line="400" w:lineRule="exact"/>
              <w:rPr>
                <w:rFonts w:hint="eastAsia" w:ascii="宋体" w:hAnsi="宋体" w:eastAsia="宋体" w:cs="宋体"/>
                <w:color w:val="auto"/>
                <w:sz w:val="21"/>
                <w:szCs w:val="21"/>
                <w:highlight w:val="none"/>
              </w:rPr>
            </w:pPr>
          </w:p>
        </w:tc>
        <w:tc>
          <w:tcPr>
            <w:tcW w:w="435" w:type="pct"/>
          </w:tcPr>
          <w:p w14:paraId="1183FF9A">
            <w:pPr>
              <w:shd w:val="clear"/>
              <w:spacing w:line="400" w:lineRule="exact"/>
              <w:rPr>
                <w:rFonts w:hint="eastAsia" w:ascii="宋体" w:hAnsi="宋体" w:eastAsia="宋体" w:cs="宋体"/>
                <w:color w:val="auto"/>
                <w:sz w:val="21"/>
                <w:szCs w:val="21"/>
                <w:highlight w:val="none"/>
              </w:rPr>
            </w:pPr>
          </w:p>
        </w:tc>
        <w:tc>
          <w:tcPr>
            <w:tcW w:w="1114" w:type="pct"/>
          </w:tcPr>
          <w:p w14:paraId="7FC79DA1">
            <w:pPr>
              <w:shd w:val="clear"/>
              <w:spacing w:line="400" w:lineRule="exact"/>
              <w:rPr>
                <w:rFonts w:hint="eastAsia" w:ascii="宋体" w:hAnsi="宋体" w:eastAsia="宋体" w:cs="宋体"/>
                <w:color w:val="auto"/>
                <w:sz w:val="21"/>
                <w:szCs w:val="21"/>
                <w:highlight w:val="none"/>
              </w:rPr>
            </w:pPr>
          </w:p>
        </w:tc>
        <w:tc>
          <w:tcPr>
            <w:tcW w:w="521" w:type="pct"/>
          </w:tcPr>
          <w:p w14:paraId="097ACC43">
            <w:pPr>
              <w:shd w:val="clear"/>
              <w:spacing w:line="400" w:lineRule="exact"/>
              <w:rPr>
                <w:rFonts w:hint="eastAsia" w:ascii="宋体" w:hAnsi="宋体" w:eastAsia="宋体" w:cs="宋体"/>
                <w:color w:val="auto"/>
                <w:sz w:val="21"/>
                <w:szCs w:val="21"/>
                <w:highlight w:val="none"/>
              </w:rPr>
            </w:pPr>
          </w:p>
        </w:tc>
        <w:tc>
          <w:tcPr>
            <w:tcW w:w="510" w:type="pct"/>
          </w:tcPr>
          <w:p w14:paraId="7FCC6DFB">
            <w:pPr>
              <w:shd w:val="clear"/>
              <w:spacing w:line="400" w:lineRule="exact"/>
              <w:rPr>
                <w:rFonts w:hint="eastAsia" w:ascii="宋体" w:hAnsi="宋体" w:eastAsia="宋体" w:cs="宋体"/>
                <w:color w:val="auto"/>
                <w:sz w:val="21"/>
                <w:szCs w:val="21"/>
                <w:highlight w:val="none"/>
              </w:rPr>
            </w:pPr>
          </w:p>
        </w:tc>
      </w:tr>
      <w:tr w14:paraId="00B9E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8" w:type="pct"/>
          </w:tcPr>
          <w:p w14:paraId="549687D5">
            <w:pPr>
              <w:shd w:val="clear"/>
              <w:spacing w:line="400" w:lineRule="exact"/>
              <w:rPr>
                <w:rFonts w:hint="eastAsia" w:ascii="宋体" w:hAnsi="宋体" w:eastAsia="宋体" w:cs="宋体"/>
                <w:color w:val="auto"/>
                <w:sz w:val="21"/>
                <w:szCs w:val="21"/>
                <w:highlight w:val="none"/>
              </w:rPr>
            </w:pPr>
          </w:p>
        </w:tc>
        <w:tc>
          <w:tcPr>
            <w:tcW w:w="1035" w:type="pct"/>
          </w:tcPr>
          <w:p w14:paraId="65DCE273">
            <w:pPr>
              <w:shd w:val="clear"/>
              <w:spacing w:line="400" w:lineRule="exact"/>
              <w:rPr>
                <w:rFonts w:hint="eastAsia" w:ascii="宋体" w:hAnsi="宋体" w:eastAsia="宋体" w:cs="宋体"/>
                <w:color w:val="auto"/>
                <w:sz w:val="21"/>
                <w:szCs w:val="21"/>
                <w:highlight w:val="none"/>
              </w:rPr>
            </w:pPr>
          </w:p>
        </w:tc>
        <w:tc>
          <w:tcPr>
            <w:tcW w:w="1003" w:type="pct"/>
          </w:tcPr>
          <w:p w14:paraId="7B08CE4C">
            <w:pPr>
              <w:shd w:val="clear"/>
              <w:spacing w:line="400" w:lineRule="exact"/>
              <w:rPr>
                <w:rFonts w:hint="eastAsia" w:ascii="宋体" w:hAnsi="宋体" w:eastAsia="宋体" w:cs="宋体"/>
                <w:color w:val="auto"/>
                <w:sz w:val="21"/>
                <w:szCs w:val="21"/>
                <w:highlight w:val="none"/>
              </w:rPr>
            </w:pPr>
          </w:p>
        </w:tc>
        <w:tc>
          <w:tcPr>
            <w:tcW w:w="435" w:type="pct"/>
          </w:tcPr>
          <w:p w14:paraId="4F8B38D7">
            <w:pPr>
              <w:shd w:val="clear"/>
              <w:spacing w:line="400" w:lineRule="exact"/>
              <w:rPr>
                <w:rFonts w:hint="eastAsia" w:ascii="宋体" w:hAnsi="宋体" w:eastAsia="宋体" w:cs="宋体"/>
                <w:color w:val="auto"/>
                <w:sz w:val="21"/>
                <w:szCs w:val="21"/>
                <w:highlight w:val="none"/>
              </w:rPr>
            </w:pPr>
          </w:p>
        </w:tc>
        <w:tc>
          <w:tcPr>
            <w:tcW w:w="1114" w:type="pct"/>
          </w:tcPr>
          <w:p w14:paraId="452EA145">
            <w:pPr>
              <w:shd w:val="clear"/>
              <w:spacing w:line="400" w:lineRule="exact"/>
              <w:rPr>
                <w:rFonts w:hint="eastAsia" w:ascii="宋体" w:hAnsi="宋体" w:eastAsia="宋体" w:cs="宋体"/>
                <w:color w:val="auto"/>
                <w:sz w:val="21"/>
                <w:szCs w:val="21"/>
                <w:highlight w:val="none"/>
              </w:rPr>
            </w:pPr>
          </w:p>
        </w:tc>
        <w:tc>
          <w:tcPr>
            <w:tcW w:w="521" w:type="pct"/>
          </w:tcPr>
          <w:p w14:paraId="2DC62709">
            <w:pPr>
              <w:shd w:val="clear"/>
              <w:spacing w:line="400" w:lineRule="exact"/>
              <w:rPr>
                <w:rFonts w:hint="eastAsia" w:ascii="宋体" w:hAnsi="宋体" w:eastAsia="宋体" w:cs="宋体"/>
                <w:color w:val="auto"/>
                <w:sz w:val="21"/>
                <w:szCs w:val="21"/>
                <w:highlight w:val="none"/>
              </w:rPr>
            </w:pPr>
          </w:p>
        </w:tc>
        <w:tc>
          <w:tcPr>
            <w:tcW w:w="510" w:type="pct"/>
          </w:tcPr>
          <w:p w14:paraId="0F3AFE10">
            <w:pPr>
              <w:shd w:val="clear"/>
              <w:spacing w:line="400" w:lineRule="exact"/>
              <w:rPr>
                <w:rFonts w:hint="eastAsia" w:ascii="宋体" w:hAnsi="宋体" w:eastAsia="宋体" w:cs="宋体"/>
                <w:color w:val="auto"/>
                <w:sz w:val="21"/>
                <w:szCs w:val="21"/>
                <w:highlight w:val="none"/>
              </w:rPr>
            </w:pPr>
          </w:p>
        </w:tc>
      </w:tr>
      <w:tr w14:paraId="03AC9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8" w:type="pct"/>
          </w:tcPr>
          <w:p w14:paraId="764EF957">
            <w:pPr>
              <w:shd w:val="clear"/>
              <w:spacing w:line="400" w:lineRule="exact"/>
              <w:rPr>
                <w:rFonts w:hint="eastAsia" w:ascii="宋体" w:hAnsi="宋体" w:eastAsia="宋体" w:cs="宋体"/>
                <w:color w:val="auto"/>
                <w:sz w:val="21"/>
                <w:szCs w:val="21"/>
                <w:highlight w:val="none"/>
              </w:rPr>
            </w:pPr>
          </w:p>
        </w:tc>
        <w:tc>
          <w:tcPr>
            <w:tcW w:w="1035" w:type="pct"/>
          </w:tcPr>
          <w:p w14:paraId="79BABF50">
            <w:pPr>
              <w:shd w:val="clear"/>
              <w:spacing w:line="400" w:lineRule="exact"/>
              <w:rPr>
                <w:rFonts w:hint="eastAsia" w:ascii="宋体" w:hAnsi="宋体" w:eastAsia="宋体" w:cs="宋体"/>
                <w:color w:val="auto"/>
                <w:sz w:val="21"/>
                <w:szCs w:val="21"/>
                <w:highlight w:val="none"/>
              </w:rPr>
            </w:pPr>
          </w:p>
        </w:tc>
        <w:tc>
          <w:tcPr>
            <w:tcW w:w="1003" w:type="pct"/>
          </w:tcPr>
          <w:p w14:paraId="63ADA66E">
            <w:pPr>
              <w:shd w:val="clear"/>
              <w:spacing w:line="400" w:lineRule="exact"/>
              <w:rPr>
                <w:rFonts w:hint="eastAsia" w:ascii="宋体" w:hAnsi="宋体" w:eastAsia="宋体" w:cs="宋体"/>
                <w:color w:val="auto"/>
                <w:sz w:val="21"/>
                <w:szCs w:val="21"/>
                <w:highlight w:val="none"/>
              </w:rPr>
            </w:pPr>
          </w:p>
        </w:tc>
        <w:tc>
          <w:tcPr>
            <w:tcW w:w="435" w:type="pct"/>
          </w:tcPr>
          <w:p w14:paraId="32357D43">
            <w:pPr>
              <w:shd w:val="clear"/>
              <w:spacing w:line="400" w:lineRule="exact"/>
              <w:rPr>
                <w:rFonts w:hint="eastAsia" w:ascii="宋体" w:hAnsi="宋体" w:eastAsia="宋体" w:cs="宋体"/>
                <w:color w:val="auto"/>
                <w:sz w:val="21"/>
                <w:szCs w:val="21"/>
                <w:highlight w:val="none"/>
              </w:rPr>
            </w:pPr>
          </w:p>
        </w:tc>
        <w:tc>
          <w:tcPr>
            <w:tcW w:w="1114" w:type="pct"/>
          </w:tcPr>
          <w:p w14:paraId="043C6FCA">
            <w:pPr>
              <w:shd w:val="clear"/>
              <w:spacing w:line="400" w:lineRule="exact"/>
              <w:rPr>
                <w:rFonts w:hint="eastAsia" w:ascii="宋体" w:hAnsi="宋体" w:eastAsia="宋体" w:cs="宋体"/>
                <w:color w:val="auto"/>
                <w:sz w:val="21"/>
                <w:szCs w:val="21"/>
                <w:highlight w:val="none"/>
              </w:rPr>
            </w:pPr>
          </w:p>
        </w:tc>
        <w:tc>
          <w:tcPr>
            <w:tcW w:w="521" w:type="pct"/>
          </w:tcPr>
          <w:p w14:paraId="5AFC9CF4">
            <w:pPr>
              <w:shd w:val="clear"/>
              <w:spacing w:line="400" w:lineRule="exact"/>
              <w:rPr>
                <w:rFonts w:hint="eastAsia" w:ascii="宋体" w:hAnsi="宋体" w:eastAsia="宋体" w:cs="宋体"/>
                <w:color w:val="auto"/>
                <w:sz w:val="21"/>
                <w:szCs w:val="21"/>
                <w:highlight w:val="none"/>
              </w:rPr>
            </w:pPr>
          </w:p>
        </w:tc>
        <w:tc>
          <w:tcPr>
            <w:tcW w:w="510" w:type="pct"/>
          </w:tcPr>
          <w:p w14:paraId="1C52163E">
            <w:pPr>
              <w:shd w:val="clear"/>
              <w:spacing w:line="400" w:lineRule="exact"/>
              <w:rPr>
                <w:rFonts w:hint="eastAsia" w:ascii="宋体" w:hAnsi="宋体" w:eastAsia="宋体" w:cs="宋体"/>
                <w:color w:val="auto"/>
                <w:sz w:val="21"/>
                <w:szCs w:val="21"/>
                <w:highlight w:val="none"/>
              </w:rPr>
            </w:pPr>
          </w:p>
        </w:tc>
      </w:tr>
      <w:tr w14:paraId="637BC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8" w:type="pct"/>
          </w:tcPr>
          <w:p w14:paraId="38F8EA53">
            <w:pPr>
              <w:shd w:val="clear"/>
              <w:spacing w:line="400" w:lineRule="exact"/>
              <w:rPr>
                <w:rFonts w:hint="eastAsia" w:ascii="宋体" w:hAnsi="宋体" w:eastAsia="宋体" w:cs="宋体"/>
                <w:color w:val="auto"/>
                <w:sz w:val="21"/>
                <w:szCs w:val="21"/>
                <w:highlight w:val="none"/>
              </w:rPr>
            </w:pPr>
          </w:p>
        </w:tc>
        <w:tc>
          <w:tcPr>
            <w:tcW w:w="1035" w:type="pct"/>
          </w:tcPr>
          <w:p w14:paraId="2A3C772F">
            <w:pPr>
              <w:shd w:val="clear"/>
              <w:spacing w:line="400" w:lineRule="exact"/>
              <w:rPr>
                <w:rFonts w:hint="eastAsia" w:ascii="宋体" w:hAnsi="宋体" w:eastAsia="宋体" w:cs="宋体"/>
                <w:color w:val="auto"/>
                <w:sz w:val="21"/>
                <w:szCs w:val="21"/>
                <w:highlight w:val="none"/>
              </w:rPr>
            </w:pPr>
          </w:p>
        </w:tc>
        <w:tc>
          <w:tcPr>
            <w:tcW w:w="1003" w:type="pct"/>
          </w:tcPr>
          <w:p w14:paraId="38FF21FD">
            <w:pPr>
              <w:shd w:val="clear"/>
              <w:spacing w:line="400" w:lineRule="exact"/>
              <w:rPr>
                <w:rFonts w:hint="eastAsia" w:ascii="宋体" w:hAnsi="宋体" w:eastAsia="宋体" w:cs="宋体"/>
                <w:color w:val="auto"/>
                <w:sz w:val="21"/>
                <w:szCs w:val="21"/>
                <w:highlight w:val="none"/>
              </w:rPr>
            </w:pPr>
          </w:p>
        </w:tc>
        <w:tc>
          <w:tcPr>
            <w:tcW w:w="435" w:type="pct"/>
          </w:tcPr>
          <w:p w14:paraId="3B346B58">
            <w:pPr>
              <w:shd w:val="clear"/>
              <w:spacing w:line="400" w:lineRule="exact"/>
              <w:rPr>
                <w:rFonts w:hint="eastAsia" w:ascii="宋体" w:hAnsi="宋体" w:eastAsia="宋体" w:cs="宋体"/>
                <w:color w:val="auto"/>
                <w:sz w:val="21"/>
                <w:szCs w:val="21"/>
                <w:highlight w:val="none"/>
              </w:rPr>
            </w:pPr>
          </w:p>
        </w:tc>
        <w:tc>
          <w:tcPr>
            <w:tcW w:w="1114" w:type="pct"/>
          </w:tcPr>
          <w:p w14:paraId="6DBB0992">
            <w:pPr>
              <w:shd w:val="clear"/>
              <w:spacing w:line="400" w:lineRule="exact"/>
              <w:rPr>
                <w:rFonts w:hint="eastAsia" w:ascii="宋体" w:hAnsi="宋体" w:eastAsia="宋体" w:cs="宋体"/>
                <w:color w:val="auto"/>
                <w:sz w:val="21"/>
                <w:szCs w:val="21"/>
                <w:highlight w:val="none"/>
              </w:rPr>
            </w:pPr>
          </w:p>
        </w:tc>
        <w:tc>
          <w:tcPr>
            <w:tcW w:w="521" w:type="pct"/>
          </w:tcPr>
          <w:p w14:paraId="4AAC545E">
            <w:pPr>
              <w:shd w:val="clear"/>
              <w:spacing w:line="400" w:lineRule="exact"/>
              <w:rPr>
                <w:rFonts w:hint="eastAsia" w:ascii="宋体" w:hAnsi="宋体" w:eastAsia="宋体" w:cs="宋体"/>
                <w:color w:val="auto"/>
                <w:sz w:val="21"/>
                <w:szCs w:val="21"/>
                <w:highlight w:val="none"/>
              </w:rPr>
            </w:pPr>
          </w:p>
        </w:tc>
        <w:tc>
          <w:tcPr>
            <w:tcW w:w="510" w:type="pct"/>
          </w:tcPr>
          <w:p w14:paraId="6A6142A1">
            <w:pPr>
              <w:shd w:val="clear"/>
              <w:spacing w:line="400" w:lineRule="exact"/>
              <w:rPr>
                <w:rFonts w:hint="eastAsia" w:ascii="宋体" w:hAnsi="宋体" w:eastAsia="宋体" w:cs="宋体"/>
                <w:color w:val="auto"/>
                <w:sz w:val="21"/>
                <w:szCs w:val="21"/>
                <w:highlight w:val="none"/>
              </w:rPr>
            </w:pPr>
          </w:p>
        </w:tc>
      </w:tr>
      <w:tr w14:paraId="3278A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8" w:type="pct"/>
          </w:tcPr>
          <w:p w14:paraId="31580FF1">
            <w:pPr>
              <w:shd w:val="clear"/>
              <w:spacing w:line="400" w:lineRule="exact"/>
              <w:rPr>
                <w:rFonts w:hint="eastAsia" w:ascii="宋体" w:hAnsi="宋体" w:eastAsia="宋体" w:cs="宋体"/>
                <w:color w:val="auto"/>
                <w:sz w:val="21"/>
                <w:szCs w:val="21"/>
                <w:highlight w:val="none"/>
              </w:rPr>
            </w:pPr>
          </w:p>
        </w:tc>
        <w:tc>
          <w:tcPr>
            <w:tcW w:w="1035" w:type="pct"/>
          </w:tcPr>
          <w:p w14:paraId="17FA4A1A">
            <w:pPr>
              <w:shd w:val="clear"/>
              <w:spacing w:line="400" w:lineRule="exact"/>
              <w:rPr>
                <w:rFonts w:hint="eastAsia" w:ascii="宋体" w:hAnsi="宋体" w:eastAsia="宋体" w:cs="宋体"/>
                <w:color w:val="auto"/>
                <w:sz w:val="21"/>
                <w:szCs w:val="21"/>
                <w:highlight w:val="none"/>
              </w:rPr>
            </w:pPr>
          </w:p>
        </w:tc>
        <w:tc>
          <w:tcPr>
            <w:tcW w:w="1003" w:type="pct"/>
          </w:tcPr>
          <w:p w14:paraId="03F7CD1C">
            <w:pPr>
              <w:shd w:val="clear"/>
              <w:spacing w:line="400" w:lineRule="exact"/>
              <w:rPr>
                <w:rFonts w:hint="eastAsia" w:ascii="宋体" w:hAnsi="宋体" w:eastAsia="宋体" w:cs="宋体"/>
                <w:color w:val="auto"/>
                <w:sz w:val="21"/>
                <w:szCs w:val="21"/>
                <w:highlight w:val="none"/>
              </w:rPr>
            </w:pPr>
          </w:p>
        </w:tc>
        <w:tc>
          <w:tcPr>
            <w:tcW w:w="435" w:type="pct"/>
          </w:tcPr>
          <w:p w14:paraId="2426A07C">
            <w:pPr>
              <w:shd w:val="clear"/>
              <w:spacing w:line="400" w:lineRule="exact"/>
              <w:rPr>
                <w:rFonts w:hint="eastAsia" w:ascii="宋体" w:hAnsi="宋体" w:eastAsia="宋体" w:cs="宋体"/>
                <w:color w:val="auto"/>
                <w:sz w:val="21"/>
                <w:szCs w:val="21"/>
                <w:highlight w:val="none"/>
              </w:rPr>
            </w:pPr>
          </w:p>
        </w:tc>
        <w:tc>
          <w:tcPr>
            <w:tcW w:w="1114" w:type="pct"/>
          </w:tcPr>
          <w:p w14:paraId="39BF465E">
            <w:pPr>
              <w:shd w:val="clear"/>
              <w:spacing w:line="400" w:lineRule="exact"/>
              <w:rPr>
                <w:rFonts w:hint="eastAsia" w:ascii="宋体" w:hAnsi="宋体" w:eastAsia="宋体" w:cs="宋体"/>
                <w:color w:val="auto"/>
                <w:sz w:val="21"/>
                <w:szCs w:val="21"/>
                <w:highlight w:val="none"/>
              </w:rPr>
            </w:pPr>
          </w:p>
        </w:tc>
        <w:tc>
          <w:tcPr>
            <w:tcW w:w="521" w:type="pct"/>
          </w:tcPr>
          <w:p w14:paraId="0151E3AE">
            <w:pPr>
              <w:shd w:val="clear"/>
              <w:spacing w:line="400" w:lineRule="exact"/>
              <w:rPr>
                <w:rFonts w:hint="eastAsia" w:ascii="宋体" w:hAnsi="宋体" w:eastAsia="宋体" w:cs="宋体"/>
                <w:color w:val="auto"/>
                <w:sz w:val="21"/>
                <w:szCs w:val="21"/>
                <w:highlight w:val="none"/>
              </w:rPr>
            </w:pPr>
          </w:p>
        </w:tc>
        <w:tc>
          <w:tcPr>
            <w:tcW w:w="510" w:type="pct"/>
          </w:tcPr>
          <w:p w14:paraId="3BFFB8A5">
            <w:pPr>
              <w:shd w:val="clear"/>
              <w:spacing w:line="400" w:lineRule="exact"/>
              <w:rPr>
                <w:rFonts w:hint="eastAsia" w:ascii="宋体" w:hAnsi="宋体" w:eastAsia="宋体" w:cs="宋体"/>
                <w:color w:val="auto"/>
                <w:sz w:val="21"/>
                <w:szCs w:val="21"/>
                <w:highlight w:val="none"/>
              </w:rPr>
            </w:pPr>
          </w:p>
        </w:tc>
      </w:tr>
    </w:tbl>
    <w:p w14:paraId="29735167">
      <w:pPr>
        <w:shd w:val="clear"/>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注：1、“投标价”为附件三中“投标总价”；</w:t>
      </w:r>
    </w:p>
    <w:p w14:paraId="4DA5389C">
      <w:pPr>
        <w:shd w:val="clear"/>
        <w:spacing w:line="400" w:lineRule="exact"/>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此表和附件三放在商务标内，商务标密封袋上注明含“开标一览表” 和“报价清单字样”，投标时与技术标</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资格审查文件</w:t>
      </w:r>
      <w:r>
        <w:rPr>
          <w:rFonts w:hint="eastAsia" w:ascii="宋体" w:hAnsi="宋体" w:eastAsia="宋体" w:cs="宋体"/>
          <w:b/>
          <w:bCs/>
          <w:color w:val="auto"/>
          <w:sz w:val="21"/>
          <w:szCs w:val="21"/>
          <w:highlight w:val="none"/>
        </w:rPr>
        <w:t>一同递交。</w:t>
      </w:r>
    </w:p>
    <w:p w14:paraId="3E072E04">
      <w:pPr>
        <w:shd w:val="clear"/>
        <w:spacing w:line="400" w:lineRule="exact"/>
        <w:ind w:firstLine="465"/>
        <w:rPr>
          <w:rFonts w:hint="eastAsia" w:ascii="宋体" w:hAnsi="宋体" w:eastAsia="宋体" w:cs="宋体"/>
          <w:b/>
          <w:bCs/>
          <w:color w:val="auto"/>
          <w:sz w:val="21"/>
          <w:szCs w:val="21"/>
          <w:highlight w:val="none"/>
        </w:rPr>
      </w:pPr>
    </w:p>
    <w:p w14:paraId="1D7C9079">
      <w:pPr>
        <w:shd w:val="clear"/>
        <w:spacing w:line="400" w:lineRule="exact"/>
        <w:ind w:firstLine="465"/>
        <w:rPr>
          <w:rFonts w:hint="eastAsia" w:ascii="宋体" w:hAnsi="宋体" w:eastAsia="宋体" w:cs="宋体"/>
          <w:b/>
          <w:bCs/>
          <w:color w:val="auto"/>
          <w:sz w:val="21"/>
          <w:szCs w:val="21"/>
          <w:highlight w:val="none"/>
        </w:rPr>
      </w:pPr>
    </w:p>
    <w:p w14:paraId="77650E66">
      <w:pPr>
        <w:shd w:val="clear"/>
        <w:spacing w:line="400" w:lineRule="exact"/>
        <w:ind w:firstLine="465"/>
        <w:rPr>
          <w:rFonts w:hint="eastAsia" w:ascii="宋体" w:hAnsi="宋体" w:eastAsia="宋体" w:cs="宋体"/>
          <w:b/>
          <w:bCs/>
          <w:color w:val="auto"/>
          <w:sz w:val="21"/>
          <w:szCs w:val="21"/>
          <w:highlight w:val="none"/>
        </w:rPr>
      </w:pPr>
    </w:p>
    <w:p w14:paraId="4FB3CF5F">
      <w:pPr>
        <w:shd w:val="clear"/>
        <w:spacing w:line="400" w:lineRule="exact"/>
        <w:ind w:left="2598"/>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投标单位全称（盖章）：</w:t>
      </w:r>
      <w:r>
        <w:rPr>
          <w:rFonts w:hint="eastAsia" w:ascii="宋体" w:hAnsi="宋体" w:eastAsia="宋体" w:cs="宋体"/>
          <w:color w:val="auto"/>
          <w:sz w:val="21"/>
          <w:szCs w:val="21"/>
          <w:highlight w:val="none"/>
          <w:u w:val="single"/>
        </w:rPr>
        <w:t xml:space="preserve">                             </w:t>
      </w:r>
    </w:p>
    <w:p w14:paraId="249FE292">
      <w:pPr>
        <w:shd w:val="clear"/>
        <w:spacing w:line="400" w:lineRule="exact"/>
        <w:ind w:left="2598"/>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法定代表人(或被授权代表)（签字）：</w:t>
      </w:r>
      <w:r>
        <w:rPr>
          <w:rFonts w:hint="eastAsia" w:ascii="宋体" w:hAnsi="宋体" w:eastAsia="宋体" w:cs="宋体"/>
          <w:color w:val="auto"/>
          <w:sz w:val="21"/>
          <w:szCs w:val="21"/>
          <w:highlight w:val="none"/>
          <w:u w:val="single"/>
        </w:rPr>
        <w:t xml:space="preserve">                 </w:t>
      </w:r>
    </w:p>
    <w:p w14:paraId="0FC91515">
      <w:pPr>
        <w:shd w:val="clear"/>
        <w:spacing w:line="400" w:lineRule="exact"/>
        <w:ind w:left="2598"/>
        <w:rPr>
          <w:rFonts w:hint="eastAsia" w:ascii="宋体" w:hAnsi="宋体" w:eastAsia="宋体" w:cs="宋体"/>
          <w:color w:val="auto"/>
          <w:sz w:val="21"/>
          <w:szCs w:val="21"/>
          <w:highlight w:val="none"/>
        </w:rPr>
        <w:sectPr>
          <w:pgSz w:w="11907" w:h="16840"/>
          <w:pgMar w:top="1417" w:right="1418" w:bottom="1417" w:left="1418" w:header="851" w:footer="851" w:gutter="0"/>
          <w:cols w:space="425" w:num="1"/>
          <w:docGrid w:type="lines" w:linePitch="435" w:charSpace="0"/>
        </w:sectPr>
      </w:pPr>
      <w:r>
        <w:rPr>
          <w:rFonts w:hint="eastAsia" w:ascii="宋体" w:hAnsi="宋体" w:eastAsia="宋体" w:cs="宋体"/>
          <w:color w:val="auto"/>
          <w:sz w:val="21"/>
          <w:szCs w:val="21"/>
          <w:highlight w:val="none"/>
        </w:rPr>
        <w:t>日           期：</w:t>
      </w:r>
      <w:r>
        <w:rPr>
          <w:rFonts w:hint="eastAsia" w:ascii="宋体" w:hAnsi="宋体" w:eastAsia="宋体" w:cs="宋体"/>
          <w:color w:val="auto"/>
          <w:sz w:val="21"/>
          <w:szCs w:val="21"/>
          <w:highlight w:val="none"/>
          <w:u w:val="single"/>
        </w:rPr>
        <w:t xml:space="preserve">                                 </w:t>
      </w:r>
    </w:p>
    <w:p w14:paraId="3A2A66E9">
      <w:pPr>
        <w:widowControl/>
        <w:shd w:val="clear"/>
        <w:spacing w:line="400" w:lineRule="exact"/>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附件三</w:t>
      </w:r>
    </w:p>
    <w:p w14:paraId="4F56D939">
      <w:pPr>
        <w:widowControl/>
        <w:shd w:val="clear"/>
        <w:spacing w:line="400" w:lineRule="exact"/>
        <w:jc w:val="center"/>
        <w:outlineLvl w:val="2"/>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报价清单</w:t>
      </w:r>
    </w:p>
    <w:p w14:paraId="034E6072">
      <w:pPr>
        <w:widowControl/>
        <w:shd w:val="clear"/>
        <w:spacing w:line="400" w:lineRule="exact"/>
        <w:jc w:val="center"/>
        <w:rPr>
          <w:rFonts w:hint="eastAsia" w:ascii="宋体" w:hAnsi="宋体" w:eastAsia="宋体" w:cs="宋体"/>
          <w:b/>
          <w:bCs/>
          <w:color w:val="auto"/>
          <w:sz w:val="21"/>
          <w:szCs w:val="21"/>
          <w:highlight w:val="none"/>
        </w:rPr>
      </w:pPr>
    </w:p>
    <w:p w14:paraId="7C40ECB8">
      <w:pPr>
        <w:widowControl/>
        <w:shd w:val="clear"/>
        <w:spacing w:line="400" w:lineRule="exact"/>
        <w:jc w:val="center"/>
        <w:rPr>
          <w:rFonts w:hint="eastAsia" w:ascii="宋体" w:hAnsi="宋体" w:eastAsia="宋体" w:cs="宋体"/>
          <w:b/>
          <w:bCs/>
          <w:color w:val="auto"/>
          <w:sz w:val="21"/>
          <w:szCs w:val="21"/>
          <w:highlight w:val="none"/>
        </w:rPr>
      </w:pPr>
    </w:p>
    <w:p w14:paraId="31D55281">
      <w:pPr>
        <w:shd w:val="clear"/>
        <w:spacing w:line="400" w:lineRule="exac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注：参照《设备</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组附加说明》设备信息进行编制。（注意区分含税与不含税价格，并注明税率）</w:t>
      </w:r>
    </w:p>
    <w:p w14:paraId="47048B3C">
      <w:pPr>
        <w:shd w:val="clear"/>
        <w:spacing w:line="400" w:lineRule="exact"/>
        <w:ind w:firstLine="3640"/>
        <w:rPr>
          <w:rFonts w:hint="eastAsia" w:ascii="宋体" w:hAnsi="宋体" w:eastAsia="宋体" w:cs="宋体"/>
          <w:color w:val="auto"/>
          <w:sz w:val="21"/>
          <w:szCs w:val="21"/>
          <w:highlight w:val="none"/>
          <w:u w:val="single"/>
        </w:rPr>
      </w:pPr>
    </w:p>
    <w:p w14:paraId="4A52A874">
      <w:pPr>
        <w:shd w:val="clear"/>
        <w:spacing w:line="400" w:lineRule="exact"/>
        <w:ind w:firstLine="3640"/>
        <w:rPr>
          <w:rFonts w:hint="eastAsia" w:ascii="宋体" w:hAnsi="宋体" w:eastAsia="宋体" w:cs="宋体"/>
          <w:color w:val="auto"/>
          <w:sz w:val="21"/>
          <w:szCs w:val="21"/>
          <w:highlight w:val="none"/>
          <w:u w:val="single"/>
        </w:rPr>
      </w:pPr>
    </w:p>
    <w:p w14:paraId="29A4A71D">
      <w:pPr>
        <w:shd w:val="clear"/>
        <w:spacing w:line="400" w:lineRule="exact"/>
        <w:ind w:firstLine="3640"/>
        <w:rPr>
          <w:rFonts w:hint="eastAsia" w:ascii="宋体" w:hAnsi="宋体" w:eastAsia="宋体" w:cs="宋体"/>
          <w:color w:val="auto"/>
          <w:sz w:val="21"/>
          <w:szCs w:val="21"/>
          <w:highlight w:val="none"/>
          <w:u w:val="single"/>
        </w:rPr>
      </w:pPr>
    </w:p>
    <w:p w14:paraId="2F07887D">
      <w:pPr>
        <w:shd w:val="clear"/>
        <w:spacing w:line="400" w:lineRule="exact"/>
        <w:rPr>
          <w:rFonts w:hint="eastAsia" w:ascii="宋体" w:hAnsi="宋体" w:eastAsia="宋体" w:cs="宋体"/>
          <w:color w:val="auto"/>
          <w:sz w:val="21"/>
          <w:szCs w:val="21"/>
          <w:highlight w:val="none"/>
        </w:rPr>
      </w:pPr>
    </w:p>
    <w:p w14:paraId="6F329AEE">
      <w:pPr>
        <w:shd w:val="clear"/>
        <w:spacing w:line="400" w:lineRule="exact"/>
        <w:ind w:firstLine="36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投标单位（盖章）：</w:t>
      </w:r>
      <w:r>
        <w:rPr>
          <w:rFonts w:hint="eastAsia" w:ascii="宋体" w:hAnsi="宋体" w:eastAsia="宋体" w:cs="宋体"/>
          <w:color w:val="auto"/>
          <w:sz w:val="21"/>
          <w:szCs w:val="21"/>
          <w:highlight w:val="none"/>
          <w:u w:val="single"/>
        </w:rPr>
        <w:t xml:space="preserve">                          </w:t>
      </w:r>
    </w:p>
    <w:p w14:paraId="00B04AB1">
      <w:pPr>
        <w:shd w:val="clear"/>
        <w:spacing w:line="400" w:lineRule="exact"/>
        <w:ind w:firstLine="364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法定代表人(或被授权代表)签字：</w:t>
      </w:r>
      <w:r>
        <w:rPr>
          <w:rFonts w:hint="eastAsia" w:ascii="宋体" w:hAnsi="宋体" w:eastAsia="宋体" w:cs="宋体"/>
          <w:color w:val="auto"/>
          <w:sz w:val="21"/>
          <w:szCs w:val="21"/>
          <w:highlight w:val="none"/>
          <w:u w:val="single"/>
        </w:rPr>
        <w:t xml:space="preserve">               </w:t>
      </w:r>
    </w:p>
    <w:p w14:paraId="5BC0EF6A">
      <w:pPr>
        <w:shd w:val="clear"/>
        <w:spacing w:line="400" w:lineRule="exact"/>
        <w:ind w:firstLine="364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日        期：</w:t>
      </w:r>
      <w:r>
        <w:rPr>
          <w:rFonts w:hint="eastAsia" w:ascii="宋体" w:hAnsi="宋体" w:eastAsia="宋体" w:cs="宋体"/>
          <w:color w:val="auto"/>
          <w:sz w:val="21"/>
          <w:szCs w:val="21"/>
          <w:highlight w:val="none"/>
          <w:u w:val="single"/>
        </w:rPr>
        <w:t xml:space="preserve">             </w:t>
      </w:r>
    </w:p>
    <w:p w14:paraId="5B896148">
      <w:pPr>
        <w:shd w:val="clear"/>
        <w:spacing w:line="400" w:lineRule="exact"/>
        <w:ind w:firstLine="3640"/>
        <w:rPr>
          <w:rFonts w:hint="eastAsia" w:ascii="宋体" w:hAnsi="宋体" w:eastAsia="宋体" w:cs="宋体"/>
          <w:color w:val="auto"/>
          <w:sz w:val="21"/>
          <w:szCs w:val="21"/>
          <w:highlight w:val="none"/>
          <w:u w:val="single"/>
        </w:rPr>
      </w:pPr>
    </w:p>
    <w:p w14:paraId="7C14C467">
      <w:pPr>
        <w:shd w:val="clear"/>
        <w:spacing w:line="400" w:lineRule="exact"/>
        <w:rPr>
          <w:rFonts w:hint="eastAsia" w:ascii="宋体" w:hAnsi="宋体" w:eastAsia="宋体" w:cs="宋体"/>
          <w:color w:val="auto"/>
          <w:sz w:val="21"/>
          <w:szCs w:val="21"/>
          <w:highlight w:val="none"/>
          <w:u w:val="single"/>
        </w:rPr>
      </w:pPr>
    </w:p>
    <w:p w14:paraId="25BDBC84">
      <w:pPr>
        <w:shd w:val="clear"/>
        <w:spacing w:line="400" w:lineRule="exact"/>
        <w:ind w:firstLine="3640"/>
        <w:rPr>
          <w:rFonts w:hint="eastAsia" w:ascii="宋体" w:hAnsi="宋体" w:eastAsia="宋体" w:cs="宋体"/>
          <w:color w:val="auto"/>
          <w:sz w:val="21"/>
          <w:szCs w:val="21"/>
          <w:highlight w:val="none"/>
        </w:rPr>
      </w:pPr>
    </w:p>
    <w:p w14:paraId="462F61BD">
      <w:pPr>
        <w:shd w:val="clear"/>
        <w:spacing w:line="400" w:lineRule="exact"/>
        <w:ind w:firstLine="3640"/>
        <w:rPr>
          <w:rFonts w:hint="eastAsia" w:ascii="宋体" w:hAnsi="宋体" w:eastAsia="宋体" w:cs="宋体"/>
          <w:color w:val="auto"/>
          <w:sz w:val="21"/>
          <w:szCs w:val="21"/>
          <w:highlight w:val="none"/>
        </w:rPr>
      </w:pPr>
    </w:p>
    <w:p w14:paraId="417D5DB6">
      <w:pPr>
        <w:widowControl/>
        <w:shd w:val="clear"/>
        <w:spacing w:line="400" w:lineRule="exact"/>
        <w:jc w:val="left"/>
        <w:rPr>
          <w:rFonts w:hint="eastAsia" w:ascii="宋体" w:hAnsi="宋体" w:eastAsia="宋体" w:cs="宋体"/>
          <w:b/>
          <w:color w:val="auto"/>
          <w:sz w:val="21"/>
          <w:szCs w:val="21"/>
          <w:highlight w:val="none"/>
        </w:rPr>
      </w:pPr>
    </w:p>
    <w:sectPr>
      <w:headerReference r:id="rId14" w:type="first"/>
      <w:headerReference r:id="rId13" w:type="default"/>
      <w:footerReference r:id="rId15" w:type="default"/>
      <w:pgSz w:w="11907" w:h="16840"/>
      <w:pgMar w:top="1701" w:right="1418" w:bottom="2041" w:left="1418" w:header="851" w:footer="851" w:gutter="0"/>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FC"/>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5C14A9">
    <w:pPr>
      <w:pStyle w:val="12"/>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B9169D">
    <w:pPr>
      <w:pStyle w:val="12"/>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84A297">
    <w:pPr>
      <w:pStyle w:val="12"/>
      <w:framePr w:wrap="around" w:vAnchor="text" w:hAnchor="margin" w:xAlign="center" w:y="1"/>
      <w:rPr>
        <w:rStyle w:val="20"/>
      </w:rPr>
    </w:pPr>
    <w:r>
      <w:rPr>
        <w:rStyle w:val="20"/>
      </w:rPr>
      <w:fldChar w:fldCharType="begin"/>
    </w:r>
    <w:r>
      <w:rPr>
        <w:rStyle w:val="20"/>
      </w:rPr>
      <w:instrText xml:space="preserve">PAGE  </w:instrText>
    </w:r>
    <w:r>
      <w:rPr>
        <w:rStyle w:val="20"/>
      </w:rPr>
      <w:fldChar w:fldCharType="separate"/>
    </w:r>
    <w:r>
      <w:rPr>
        <w:rStyle w:val="20"/>
      </w:rPr>
      <w:t>3</w:t>
    </w:r>
    <w:r>
      <w:rPr>
        <w:rStyle w:val="20"/>
      </w:rPr>
      <w:fldChar w:fldCharType="end"/>
    </w:r>
  </w:p>
  <w:p w14:paraId="3660CE82">
    <w:pPr>
      <w:pStyle w:val="12"/>
      <w:ind w:right="36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DEC58F">
    <w:pPr>
      <w:pStyle w:val="12"/>
      <w:jc w:val="center"/>
    </w:pPr>
    <w:r>
      <w:rPr>
        <w:rFonts w:hint="eastAsia"/>
      </w:rPr>
      <w:t>1</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91D1FA">
    <w:pPr>
      <w:pStyle w:val="12"/>
      <w:framePr w:wrap="around" w:vAnchor="text" w:hAnchor="margin" w:xAlign="center" w:y="1"/>
      <w:rPr>
        <w:rStyle w:val="20"/>
      </w:rPr>
    </w:pPr>
    <w:r>
      <w:rPr>
        <w:rStyle w:val="20"/>
      </w:rPr>
      <w:fldChar w:fldCharType="begin"/>
    </w:r>
    <w:r>
      <w:rPr>
        <w:rStyle w:val="20"/>
      </w:rPr>
      <w:instrText xml:space="preserve">PAGE  </w:instrText>
    </w:r>
    <w:r>
      <w:rPr>
        <w:rStyle w:val="20"/>
      </w:rPr>
      <w:fldChar w:fldCharType="separate"/>
    </w:r>
    <w:r>
      <w:rPr>
        <w:rStyle w:val="20"/>
      </w:rPr>
      <w:t>11</w:t>
    </w:r>
    <w:r>
      <w:rPr>
        <w:rStyle w:val="20"/>
      </w:rPr>
      <w:fldChar w:fldCharType="end"/>
    </w:r>
  </w:p>
  <w:p w14:paraId="780D01F4">
    <w:pPr>
      <w:pStyle w:val="12"/>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9907E3">
    <w:pPr>
      <w:pStyle w:val="12"/>
      <w:framePr w:wrap="around" w:vAnchor="text" w:hAnchor="margin" w:xAlign="center" w:y="1"/>
      <w:rPr>
        <w:rStyle w:val="20"/>
      </w:rPr>
    </w:pPr>
    <w:r>
      <w:rPr>
        <w:rStyle w:val="20"/>
      </w:rPr>
      <w:fldChar w:fldCharType="begin"/>
    </w:r>
    <w:r>
      <w:rPr>
        <w:rStyle w:val="20"/>
      </w:rPr>
      <w:instrText xml:space="preserve">PAGE  </w:instrText>
    </w:r>
    <w:r>
      <w:rPr>
        <w:rStyle w:val="20"/>
      </w:rPr>
      <w:fldChar w:fldCharType="separate"/>
    </w:r>
    <w:r>
      <w:rPr>
        <w:rStyle w:val="20"/>
      </w:rPr>
      <w:t>32</w:t>
    </w:r>
    <w:r>
      <w:rPr>
        <w:rStyle w:val="20"/>
      </w:rPr>
      <w:fldChar w:fldCharType="end"/>
    </w:r>
  </w:p>
  <w:p w14:paraId="6EFEA382">
    <w:pPr>
      <w:pStyle w:val="12"/>
      <w:ind w:right="360"/>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46D5F2">
    <w:pPr>
      <w:pStyle w:val="13"/>
      <w:pBdr>
        <w:bottom w:val="none" w:color="auto" w:sz="0" w:space="1"/>
      </w:pBdr>
      <w:jc w:val="both"/>
      <w:rPr>
        <w:sz w:val="21"/>
      </w:rPr>
    </w:pPr>
    <w:r>
      <w:rPr>
        <w:rFonts w:hint="eastAsia"/>
        <w:sz w:val="21"/>
      </w:rPr>
      <w:t>招标文件                                                                   目录</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6047F1">
    <w:pPr>
      <w:pStyle w:val="13"/>
      <w:pBdr>
        <w:bottom w:val="none" w:color="auto" w:sz="0" w:space="0"/>
      </w:pBdr>
      <w:snapToGrid/>
      <w:jc w:val="left"/>
      <w:rPr>
        <w:sz w:val="21"/>
      </w:rPr>
    </w:pPr>
    <w:r>
      <w:rPr>
        <w:rFonts w:ascii="黑体" w:hAnsi="黑体" w:eastAsia="黑体"/>
        <w:kern w:val="0"/>
        <w:sz w:val="21"/>
        <w:szCs w:val="21"/>
      </w:rPr>
      <w:drawing>
        <wp:inline distT="0" distB="0" distL="114300" distR="114300">
          <wp:extent cx="1181100" cy="285750"/>
          <wp:effectExtent l="0" t="0" r="0" b="0"/>
          <wp:docPr id="2" name="图片 2" descr="WechatIMG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WechatIMG15"/>
                  <pic:cNvPicPr>
                    <a:picLocks noChangeAspect="1"/>
                  </pic:cNvPicPr>
                </pic:nvPicPr>
                <pic:blipFill>
                  <a:blip r:embed="rId1"/>
                  <a:srcRect t="17464" r="-578" b="16022"/>
                  <a:stretch>
                    <a:fillRect/>
                  </a:stretch>
                </pic:blipFill>
                <pic:spPr>
                  <a:xfrm>
                    <a:off x="0" y="0"/>
                    <a:ext cx="1181100" cy="285750"/>
                  </a:xfrm>
                  <a:prstGeom prst="rect">
                    <a:avLst/>
                  </a:prstGeom>
                  <a:noFill/>
                  <a:ln>
                    <a:noFill/>
                  </a:ln>
                </pic:spPr>
              </pic:pic>
            </a:graphicData>
          </a:graphic>
        </wp:inline>
      </w:drawing>
    </w:r>
    <w:r>
      <w:rPr>
        <w:rFonts w:hint="eastAsia" w:ascii="黑体" w:hAnsi="黑体" w:eastAsia="黑体"/>
        <w:kern w:val="0"/>
        <w:sz w:val="21"/>
        <w:szCs w:val="21"/>
        <w:lang w:val="en-US" w:eastAsia="zh-CN"/>
      </w:rPr>
      <w:t xml:space="preserve">                                         </w:t>
    </w:r>
    <w:r>
      <w:rPr>
        <w:rFonts w:hint="eastAsia" w:ascii="黑体" w:hAnsi="黑体" w:eastAsia="黑体"/>
        <w:kern w:val="0"/>
        <w:sz w:val="21"/>
        <w:szCs w:val="21"/>
      </w:rPr>
      <w:t>江右制药（常德）有限公司</w:t>
    </w:r>
  </w:p>
  <w:p w14:paraId="0E756F7E">
    <w:pPr>
      <w:pStyle w:val="13"/>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2DA521">
    <w:pPr>
      <w:pStyle w:val="13"/>
      <w:pBdr>
        <w:bottom w:val="none" w:color="auto" w:sz="0" w:space="0"/>
      </w:pBdr>
      <w:snapToGrid/>
      <w:jc w:val="left"/>
      <w:rPr>
        <w:sz w:val="21"/>
      </w:rPr>
    </w:pPr>
    <w:r>
      <w:rPr>
        <w:rFonts w:ascii="黑体" w:hAnsi="黑体" w:eastAsia="黑体"/>
        <w:kern w:val="0"/>
        <w:sz w:val="21"/>
        <w:szCs w:val="21"/>
      </w:rPr>
      <w:drawing>
        <wp:inline distT="0" distB="0" distL="114300" distR="114300">
          <wp:extent cx="1181100" cy="285750"/>
          <wp:effectExtent l="0" t="0" r="0" b="0"/>
          <wp:docPr id="5" name="图片 5" descr="WechatIMG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WechatIMG15"/>
                  <pic:cNvPicPr>
                    <a:picLocks noChangeAspect="1"/>
                  </pic:cNvPicPr>
                </pic:nvPicPr>
                <pic:blipFill>
                  <a:blip r:embed="rId1"/>
                  <a:srcRect t="17464" r="-578" b="16022"/>
                  <a:stretch>
                    <a:fillRect/>
                  </a:stretch>
                </pic:blipFill>
                <pic:spPr>
                  <a:xfrm>
                    <a:off x="0" y="0"/>
                    <a:ext cx="1181100" cy="285750"/>
                  </a:xfrm>
                  <a:prstGeom prst="rect">
                    <a:avLst/>
                  </a:prstGeom>
                  <a:noFill/>
                  <a:ln>
                    <a:noFill/>
                  </a:ln>
                </pic:spPr>
              </pic:pic>
            </a:graphicData>
          </a:graphic>
        </wp:inline>
      </w:drawing>
    </w:r>
    <w:r>
      <w:rPr>
        <w:rFonts w:hint="eastAsia" w:ascii="黑体" w:hAnsi="黑体" w:eastAsia="黑体"/>
        <w:kern w:val="0"/>
        <w:sz w:val="21"/>
        <w:szCs w:val="21"/>
        <w:lang w:val="en-US" w:eastAsia="zh-CN"/>
      </w:rPr>
      <w:t xml:space="preserve">                                         </w:t>
    </w:r>
    <w:r>
      <w:rPr>
        <w:rFonts w:hint="eastAsia" w:ascii="黑体" w:hAnsi="黑体" w:eastAsia="黑体"/>
        <w:kern w:val="0"/>
        <w:sz w:val="21"/>
        <w:szCs w:val="21"/>
      </w:rPr>
      <w:t>江右制药（常德）有限公司</w:t>
    </w:r>
  </w:p>
  <w:p w14:paraId="095ABC98">
    <w:pPr>
      <w:pStyle w:val="13"/>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6B0A25">
    <w:pPr>
      <w:pStyle w:val="13"/>
      <w:pBdr>
        <w:bottom w:val="none" w:color="auto" w:sz="0" w:space="0"/>
      </w:pBdr>
      <w:snapToGrid/>
      <w:jc w:val="left"/>
      <w:rPr>
        <w:sz w:val="21"/>
      </w:rPr>
    </w:pPr>
    <w:r>
      <w:rPr>
        <w:rFonts w:ascii="黑体" w:hAnsi="黑体" w:eastAsia="黑体"/>
        <w:kern w:val="0"/>
        <w:sz w:val="21"/>
        <w:szCs w:val="21"/>
      </w:rPr>
      <w:drawing>
        <wp:inline distT="0" distB="0" distL="114300" distR="114300">
          <wp:extent cx="1181100" cy="285750"/>
          <wp:effectExtent l="0" t="0" r="0" b="0"/>
          <wp:docPr id="4" name="图片 4" descr="WechatIMG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WechatIMG15"/>
                  <pic:cNvPicPr>
                    <a:picLocks noChangeAspect="1"/>
                  </pic:cNvPicPr>
                </pic:nvPicPr>
                <pic:blipFill>
                  <a:blip r:embed="rId1"/>
                  <a:srcRect t="17464" r="-578" b="16022"/>
                  <a:stretch>
                    <a:fillRect/>
                  </a:stretch>
                </pic:blipFill>
                <pic:spPr>
                  <a:xfrm>
                    <a:off x="0" y="0"/>
                    <a:ext cx="1181100" cy="285750"/>
                  </a:xfrm>
                  <a:prstGeom prst="rect">
                    <a:avLst/>
                  </a:prstGeom>
                  <a:noFill/>
                  <a:ln>
                    <a:noFill/>
                  </a:ln>
                </pic:spPr>
              </pic:pic>
            </a:graphicData>
          </a:graphic>
        </wp:inline>
      </w:drawing>
    </w:r>
    <w:r>
      <w:rPr>
        <w:rFonts w:hint="eastAsia" w:ascii="黑体" w:hAnsi="黑体" w:eastAsia="黑体"/>
        <w:kern w:val="0"/>
        <w:sz w:val="21"/>
        <w:szCs w:val="21"/>
        <w:lang w:val="en-US" w:eastAsia="zh-CN"/>
      </w:rPr>
      <w:t xml:space="preserve">                                         </w:t>
    </w:r>
    <w:r>
      <w:rPr>
        <w:rFonts w:hint="eastAsia" w:ascii="黑体" w:hAnsi="黑体" w:eastAsia="黑体"/>
        <w:kern w:val="0"/>
        <w:sz w:val="21"/>
        <w:szCs w:val="21"/>
      </w:rPr>
      <w:t>江右制药（常德）有限公司</w:t>
    </w:r>
  </w:p>
  <w:p w14:paraId="26245221">
    <w:pPr>
      <w:pStyle w:val="13"/>
      <w:pBdr>
        <w:bottom w:val="none" w:color="auto"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8E6071">
    <w:pPr>
      <w:pStyle w:val="13"/>
      <w:pBdr>
        <w:bottom w:val="none" w:color="auto" w:sz="0" w:space="0"/>
      </w:pBdr>
      <w:snapToGrid/>
      <w:jc w:val="left"/>
      <w:rPr>
        <w:sz w:val="21"/>
      </w:rPr>
    </w:pPr>
    <w:r>
      <w:rPr>
        <w:rFonts w:ascii="黑体" w:hAnsi="黑体" w:eastAsia="黑体"/>
        <w:kern w:val="0"/>
        <w:sz w:val="21"/>
        <w:szCs w:val="21"/>
      </w:rPr>
      <w:drawing>
        <wp:inline distT="0" distB="0" distL="114300" distR="114300">
          <wp:extent cx="1181100" cy="285750"/>
          <wp:effectExtent l="0" t="0" r="0" b="0"/>
          <wp:docPr id="1" name="图片 1" descr="WechatIMG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WechatIMG15"/>
                  <pic:cNvPicPr>
                    <a:picLocks noChangeAspect="1"/>
                  </pic:cNvPicPr>
                </pic:nvPicPr>
                <pic:blipFill>
                  <a:blip r:embed="rId1"/>
                  <a:srcRect t="17464" r="-578" b="16022"/>
                  <a:stretch>
                    <a:fillRect/>
                  </a:stretch>
                </pic:blipFill>
                <pic:spPr>
                  <a:xfrm>
                    <a:off x="0" y="0"/>
                    <a:ext cx="1181100" cy="285750"/>
                  </a:xfrm>
                  <a:prstGeom prst="rect">
                    <a:avLst/>
                  </a:prstGeom>
                  <a:noFill/>
                  <a:ln>
                    <a:noFill/>
                  </a:ln>
                </pic:spPr>
              </pic:pic>
            </a:graphicData>
          </a:graphic>
        </wp:inline>
      </w:drawing>
    </w:r>
    <w:r>
      <w:rPr>
        <w:rFonts w:hint="eastAsia" w:ascii="黑体" w:hAnsi="黑体" w:eastAsia="黑体"/>
        <w:kern w:val="0"/>
        <w:sz w:val="21"/>
        <w:szCs w:val="21"/>
        <w:lang w:val="en-US" w:eastAsia="zh-CN"/>
      </w:rPr>
      <w:t xml:space="preserve">                                         </w:t>
    </w:r>
    <w:r>
      <w:rPr>
        <w:rFonts w:hint="eastAsia" w:ascii="黑体" w:hAnsi="黑体" w:eastAsia="黑体"/>
        <w:kern w:val="0"/>
        <w:sz w:val="21"/>
        <w:szCs w:val="21"/>
      </w:rPr>
      <w:t>江右制药（常德）有限公司</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CDD01B">
    <w:pPr>
      <w:pStyle w:val="13"/>
      <w:pBdr>
        <w:bottom w:val="none" w:color="auto" w:sz="0" w:space="1"/>
      </w:pBdr>
      <w:jc w:val="both"/>
      <w:rPr>
        <w:rFonts w:ascii="黑体" w:hAnsi="黑体" w:eastAsia="黑体"/>
        <w:kern w:val="0"/>
        <w:sz w:val="21"/>
        <w:szCs w:val="21"/>
      </w:rPr>
    </w:pPr>
  </w:p>
  <w:p w14:paraId="496549EB">
    <w:pPr>
      <w:pStyle w:val="13"/>
      <w:pBdr>
        <w:bottom w:val="none" w:color="auto" w:sz="0" w:space="1"/>
      </w:pBdr>
      <w:jc w:val="both"/>
      <w:rPr>
        <w:sz w:val="21"/>
      </w:rPr>
    </w:pPr>
    <w:r>
      <w:rPr>
        <w:rFonts w:ascii="黑体" w:hAnsi="黑体" w:eastAsia="黑体"/>
        <w:kern w:val="0"/>
        <w:sz w:val="21"/>
        <w:szCs w:val="21"/>
      </w:rPr>
      <w:drawing>
        <wp:inline distT="0" distB="0" distL="114300" distR="114300">
          <wp:extent cx="1181100" cy="285750"/>
          <wp:effectExtent l="0" t="0" r="0" b="6350"/>
          <wp:docPr id="3" name="图片 3" descr="WechatIMG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WechatIMG15"/>
                  <pic:cNvPicPr>
                    <a:picLocks noChangeAspect="1"/>
                  </pic:cNvPicPr>
                </pic:nvPicPr>
                <pic:blipFill>
                  <a:blip r:embed="rId1"/>
                  <a:srcRect t="17464" r="-578" b="16022"/>
                  <a:stretch>
                    <a:fillRect/>
                  </a:stretch>
                </pic:blipFill>
                <pic:spPr>
                  <a:xfrm>
                    <a:off x="0" y="0"/>
                    <a:ext cx="1181100" cy="285750"/>
                  </a:xfrm>
                  <a:prstGeom prst="rect">
                    <a:avLst/>
                  </a:prstGeom>
                  <a:noFill/>
                  <a:ln>
                    <a:noFill/>
                  </a:ln>
                </pic:spPr>
              </pic:pic>
            </a:graphicData>
          </a:graphic>
        </wp:inline>
      </w:drawing>
    </w:r>
    <w:r>
      <w:rPr>
        <w:rFonts w:hint="eastAsia" w:ascii="黑体" w:hAnsi="黑体" w:eastAsia="黑体"/>
        <w:kern w:val="0"/>
        <w:sz w:val="21"/>
        <w:szCs w:val="21"/>
        <w:lang w:val="en-US" w:eastAsia="zh-CN"/>
      </w:rPr>
      <w:t xml:space="preserve">                                         </w:t>
    </w:r>
    <w:r>
      <w:rPr>
        <w:rFonts w:hint="eastAsia" w:ascii="黑体" w:hAnsi="黑体" w:eastAsia="黑体"/>
        <w:kern w:val="0"/>
        <w:sz w:val="21"/>
        <w:szCs w:val="21"/>
      </w:rPr>
      <w:t>江右制药（常德）有限公司</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412E03">
    <w:pPr>
      <w:pStyle w:val="13"/>
      <w:jc w:val="both"/>
      <w:rPr>
        <w:sz w:val="21"/>
      </w:rPr>
    </w:pPr>
    <w:r>
      <w:rPr>
        <w:sz w:val="20"/>
      </w:rPr>
      <w:drawing>
        <wp:anchor distT="0" distB="0" distL="114300" distR="114300" simplePos="0" relativeHeight="251659264" behindDoc="0" locked="0" layoutInCell="1" allowOverlap="1">
          <wp:simplePos x="0" y="0"/>
          <wp:positionH relativeFrom="column">
            <wp:posOffset>2650490</wp:posOffset>
          </wp:positionH>
          <wp:positionV relativeFrom="paragraph">
            <wp:posOffset>-88900</wp:posOffset>
          </wp:positionV>
          <wp:extent cx="270510" cy="276225"/>
          <wp:effectExtent l="19050" t="0" r="0" b="0"/>
          <wp:wrapNone/>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noChangeArrowheads="1"/>
                  </pic:cNvPicPr>
                </pic:nvPicPr>
                <pic:blipFill>
                  <a:blip r:embed="rId1"/>
                  <a:srcRect/>
                  <a:stretch>
                    <a:fillRect/>
                  </a:stretch>
                </pic:blipFill>
                <pic:spPr>
                  <a:xfrm>
                    <a:off x="0" y="0"/>
                    <a:ext cx="270510" cy="276225"/>
                  </a:xfrm>
                  <a:prstGeom prst="rect">
                    <a:avLst/>
                  </a:prstGeom>
                  <a:noFill/>
                  <a:ln w="9525">
                    <a:noFill/>
                    <a:miter lim="800000"/>
                    <a:headEnd/>
                    <a:tailEnd/>
                  </a:ln>
                </pic:spPr>
              </pic:pic>
            </a:graphicData>
          </a:graphic>
        </wp:anchor>
      </w:drawing>
    </w:r>
    <w:r>
      <w:rPr>
        <w:rFonts w:hint="eastAsia"/>
        <w:sz w:val="21"/>
      </w:rPr>
      <w:t>招标文件                                                         附件－投标文件格式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CE433D"/>
    <w:multiLevelType w:val="multilevel"/>
    <w:tmpl w:val="ADCE433D"/>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
    <w:nsid w:val="C24508C2"/>
    <w:multiLevelType w:val="multilevel"/>
    <w:tmpl w:val="C24508C2"/>
    <w:lvl w:ilvl="0" w:tentative="0">
      <w:start w:val="1"/>
      <w:numFmt w:val="decimal"/>
      <w:lvlText w:val="%1."/>
      <w:lvlJc w:val="left"/>
      <w:pPr>
        <w:ind w:left="425" w:hanging="425"/>
      </w:pPr>
      <w:rPr>
        <w:rFonts w:hint="default"/>
        <w:b w:val="0"/>
        <w:bCs w:val="0"/>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2">
    <w:nsid w:val="E08BE77C"/>
    <w:multiLevelType w:val="multilevel"/>
    <w:tmpl w:val="E08BE77C"/>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3">
    <w:nsid w:val="F54AB2A5"/>
    <w:multiLevelType w:val="multilevel"/>
    <w:tmpl w:val="F54AB2A5"/>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4">
    <w:nsid w:val="00FAF868"/>
    <w:multiLevelType w:val="multilevel"/>
    <w:tmpl w:val="00FAF868"/>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5">
    <w:nsid w:val="0F1F030E"/>
    <w:multiLevelType w:val="multilevel"/>
    <w:tmpl w:val="0F1F030E"/>
    <w:lvl w:ilvl="0" w:tentative="0">
      <w:start w:val="1"/>
      <w:numFmt w:val="decimal"/>
      <w:lvlText w:val="%1."/>
      <w:lvlJc w:val="left"/>
      <w:pPr>
        <w:ind w:left="425" w:hanging="425"/>
      </w:pPr>
      <w:rPr>
        <w:rFonts w:hint="default"/>
        <w:b/>
        <w:bCs/>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6">
    <w:nsid w:val="3186FDE4"/>
    <w:multiLevelType w:val="multilevel"/>
    <w:tmpl w:val="3186FDE4"/>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7">
    <w:nsid w:val="6182DBC1"/>
    <w:multiLevelType w:val="multilevel"/>
    <w:tmpl w:val="6182DBC1"/>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num w:numId="1">
    <w:abstractNumId w:val="1"/>
  </w:num>
  <w:num w:numId="2">
    <w:abstractNumId w:val="7"/>
  </w:num>
  <w:num w:numId="3">
    <w:abstractNumId w:val="6"/>
  </w:num>
  <w:num w:numId="4">
    <w:abstractNumId w:val="4"/>
  </w:num>
  <w:num w:numId="5">
    <w:abstractNumId w:val="3"/>
  </w:num>
  <w:num w:numId="6">
    <w:abstractNumId w:val="2"/>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B8F"/>
    <w:rsid w:val="000001E9"/>
    <w:rsid w:val="00010DA2"/>
    <w:rsid w:val="0002701A"/>
    <w:rsid w:val="00032F6F"/>
    <w:rsid w:val="0003368F"/>
    <w:rsid w:val="0004473A"/>
    <w:rsid w:val="000460E5"/>
    <w:rsid w:val="00066E68"/>
    <w:rsid w:val="00067BD9"/>
    <w:rsid w:val="00070C1F"/>
    <w:rsid w:val="000729E1"/>
    <w:rsid w:val="00074A3A"/>
    <w:rsid w:val="00077448"/>
    <w:rsid w:val="00080F47"/>
    <w:rsid w:val="00081368"/>
    <w:rsid w:val="000928DA"/>
    <w:rsid w:val="00092B93"/>
    <w:rsid w:val="000A1383"/>
    <w:rsid w:val="000A2159"/>
    <w:rsid w:val="000A3079"/>
    <w:rsid w:val="000A3F50"/>
    <w:rsid w:val="000C1E83"/>
    <w:rsid w:val="000C25DC"/>
    <w:rsid w:val="000C6A3D"/>
    <w:rsid w:val="000D2855"/>
    <w:rsid w:val="000E3D31"/>
    <w:rsid w:val="000E5BA1"/>
    <w:rsid w:val="000F09FE"/>
    <w:rsid w:val="000F0E13"/>
    <w:rsid w:val="000F296B"/>
    <w:rsid w:val="000F4AF9"/>
    <w:rsid w:val="000F5CE4"/>
    <w:rsid w:val="000F7FA1"/>
    <w:rsid w:val="00137658"/>
    <w:rsid w:val="0015196A"/>
    <w:rsid w:val="0015393B"/>
    <w:rsid w:val="00153D5B"/>
    <w:rsid w:val="001710DB"/>
    <w:rsid w:val="00172A8B"/>
    <w:rsid w:val="001810D3"/>
    <w:rsid w:val="0018319C"/>
    <w:rsid w:val="001A2659"/>
    <w:rsid w:val="001B0CD1"/>
    <w:rsid w:val="001B355C"/>
    <w:rsid w:val="001C1CCB"/>
    <w:rsid w:val="001D45A8"/>
    <w:rsid w:val="001E0C7B"/>
    <w:rsid w:val="001F1067"/>
    <w:rsid w:val="001F5061"/>
    <w:rsid w:val="00221820"/>
    <w:rsid w:val="00223A68"/>
    <w:rsid w:val="0022529F"/>
    <w:rsid w:val="00230812"/>
    <w:rsid w:val="00243F93"/>
    <w:rsid w:val="00262F70"/>
    <w:rsid w:val="00265906"/>
    <w:rsid w:val="00275E4F"/>
    <w:rsid w:val="0027728B"/>
    <w:rsid w:val="00284CF3"/>
    <w:rsid w:val="0029280D"/>
    <w:rsid w:val="00296A1C"/>
    <w:rsid w:val="002A5321"/>
    <w:rsid w:val="002A53AF"/>
    <w:rsid w:val="002C0002"/>
    <w:rsid w:val="002C32AD"/>
    <w:rsid w:val="002C44CE"/>
    <w:rsid w:val="002C6124"/>
    <w:rsid w:val="002E08B8"/>
    <w:rsid w:val="002E392B"/>
    <w:rsid w:val="002E6E64"/>
    <w:rsid w:val="002F34D1"/>
    <w:rsid w:val="002F58E6"/>
    <w:rsid w:val="0030223C"/>
    <w:rsid w:val="00306D7A"/>
    <w:rsid w:val="00311127"/>
    <w:rsid w:val="00325B96"/>
    <w:rsid w:val="00336993"/>
    <w:rsid w:val="00336ABB"/>
    <w:rsid w:val="00343018"/>
    <w:rsid w:val="003524C1"/>
    <w:rsid w:val="003536FA"/>
    <w:rsid w:val="003566F0"/>
    <w:rsid w:val="00360EAD"/>
    <w:rsid w:val="003648CD"/>
    <w:rsid w:val="003661F3"/>
    <w:rsid w:val="003667CE"/>
    <w:rsid w:val="00375A01"/>
    <w:rsid w:val="0038271D"/>
    <w:rsid w:val="00386DF1"/>
    <w:rsid w:val="003915D2"/>
    <w:rsid w:val="003972CF"/>
    <w:rsid w:val="003A2420"/>
    <w:rsid w:val="003A5099"/>
    <w:rsid w:val="003B22C9"/>
    <w:rsid w:val="003B5371"/>
    <w:rsid w:val="003C14D0"/>
    <w:rsid w:val="003E5EC8"/>
    <w:rsid w:val="0040122C"/>
    <w:rsid w:val="00405A24"/>
    <w:rsid w:val="0040603F"/>
    <w:rsid w:val="004121A6"/>
    <w:rsid w:val="00417CE5"/>
    <w:rsid w:val="00430EE2"/>
    <w:rsid w:val="00433905"/>
    <w:rsid w:val="004711C2"/>
    <w:rsid w:val="0047294A"/>
    <w:rsid w:val="004A5312"/>
    <w:rsid w:val="004C2E24"/>
    <w:rsid w:val="004D7E12"/>
    <w:rsid w:val="004E4327"/>
    <w:rsid w:val="004F15DE"/>
    <w:rsid w:val="004F2ED8"/>
    <w:rsid w:val="004F51EA"/>
    <w:rsid w:val="004F6FC4"/>
    <w:rsid w:val="005051B1"/>
    <w:rsid w:val="00505EB5"/>
    <w:rsid w:val="00520FF9"/>
    <w:rsid w:val="00523F8F"/>
    <w:rsid w:val="00524FA7"/>
    <w:rsid w:val="005270AE"/>
    <w:rsid w:val="00527D7D"/>
    <w:rsid w:val="005318A1"/>
    <w:rsid w:val="00531A99"/>
    <w:rsid w:val="005324EC"/>
    <w:rsid w:val="00547E83"/>
    <w:rsid w:val="00554681"/>
    <w:rsid w:val="00565D7C"/>
    <w:rsid w:val="005729E2"/>
    <w:rsid w:val="00586180"/>
    <w:rsid w:val="00594F20"/>
    <w:rsid w:val="00595D2A"/>
    <w:rsid w:val="005A44B0"/>
    <w:rsid w:val="005A732C"/>
    <w:rsid w:val="005E1C9B"/>
    <w:rsid w:val="005E35F2"/>
    <w:rsid w:val="005E37BB"/>
    <w:rsid w:val="005E43C2"/>
    <w:rsid w:val="005F4B1A"/>
    <w:rsid w:val="006016E9"/>
    <w:rsid w:val="00603CD9"/>
    <w:rsid w:val="006059DC"/>
    <w:rsid w:val="006103F7"/>
    <w:rsid w:val="0061543A"/>
    <w:rsid w:val="00624968"/>
    <w:rsid w:val="00627A16"/>
    <w:rsid w:val="00634866"/>
    <w:rsid w:val="00635EF2"/>
    <w:rsid w:val="0066013A"/>
    <w:rsid w:val="00661AE7"/>
    <w:rsid w:val="006647F8"/>
    <w:rsid w:val="0066648D"/>
    <w:rsid w:val="006703BE"/>
    <w:rsid w:val="00680F65"/>
    <w:rsid w:val="0068299B"/>
    <w:rsid w:val="00686B71"/>
    <w:rsid w:val="006A71B3"/>
    <w:rsid w:val="006C32E7"/>
    <w:rsid w:val="006C70B1"/>
    <w:rsid w:val="006D07E3"/>
    <w:rsid w:val="006D53E3"/>
    <w:rsid w:val="006D54BD"/>
    <w:rsid w:val="006D754B"/>
    <w:rsid w:val="006E3DC5"/>
    <w:rsid w:val="006F01A2"/>
    <w:rsid w:val="006F04F4"/>
    <w:rsid w:val="00704B8F"/>
    <w:rsid w:val="0070718E"/>
    <w:rsid w:val="007115E9"/>
    <w:rsid w:val="007179AA"/>
    <w:rsid w:val="00727474"/>
    <w:rsid w:val="00731102"/>
    <w:rsid w:val="00733094"/>
    <w:rsid w:val="00734019"/>
    <w:rsid w:val="0074491D"/>
    <w:rsid w:val="00746D32"/>
    <w:rsid w:val="0074742D"/>
    <w:rsid w:val="0077069E"/>
    <w:rsid w:val="0078262D"/>
    <w:rsid w:val="00784BF7"/>
    <w:rsid w:val="00787833"/>
    <w:rsid w:val="007945B7"/>
    <w:rsid w:val="007B0340"/>
    <w:rsid w:val="007B1048"/>
    <w:rsid w:val="007B7AD6"/>
    <w:rsid w:val="007C0292"/>
    <w:rsid w:val="007E0EA7"/>
    <w:rsid w:val="007E51C7"/>
    <w:rsid w:val="008016E5"/>
    <w:rsid w:val="00801AE4"/>
    <w:rsid w:val="00803991"/>
    <w:rsid w:val="0080749E"/>
    <w:rsid w:val="008107F6"/>
    <w:rsid w:val="00815369"/>
    <w:rsid w:val="008167FA"/>
    <w:rsid w:val="00816C93"/>
    <w:rsid w:val="00822207"/>
    <w:rsid w:val="00834470"/>
    <w:rsid w:val="00842B86"/>
    <w:rsid w:val="008459ED"/>
    <w:rsid w:val="00850448"/>
    <w:rsid w:val="008532EB"/>
    <w:rsid w:val="00861C90"/>
    <w:rsid w:val="008627A4"/>
    <w:rsid w:val="008637E8"/>
    <w:rsid w:val="00885A50"/>
    <w:rsid w:val="008871BC"/>
    <w:rsid w:val="00895BD7"/>
    <w:rsid w:val="00897C40"/>
    <w:rsid w:val="008A3927"/>
    <w:rsid w:val="008B07CA"/>
    <w:rsid w:val="008B2E42"/>
    <w:rsid w:val="008B35BE"/>
    <w:rsid w:val="008C6A47"/>
    <w:rsid w:val="008C7C14"/>
    <w:rsid w:val="008E07E9"/>
    <w:rsid w:val="008E6FA3"/>
    <w:rsid w:val="009021F0"/>
    <w:rsid w:val="0090637B"/>
    <w:rsid w:val="009266B3"/>
    <w:rsid w:val="00932FDA"/>
    <w:rsid w:val="00936825"/>
    <w:rsid w:val="009446E7"/>
    <w:rsid w:val="00953C36"/>
    <w:rsid w:val="00967250"/>
    <w:rsid w:val="0097015E"/>
    <w:rsid w:val="00974323"/>
    <w:rsid w:val="00976D7B"/>
    <w:rsid w:val="0098406D"/>
    <w:rsid w:val="0098414D"/>
    <w:rsid w:val="00986647"/>
    <w:rsid w:val="00990830"/>
    <w:rsid w:val="00996C4A"/>
    <w:rsid w:val="009A2F49"/>
    <w:rsid w:val="009A4D05"/>
    <w:rsid w:val="009A6249"/>
    <w:rsid w:val="009B6153"/>
    <w:rsid w:val="009C2FFE"/>
    <w:rsid w:val="009D2E0E"/>
    <w:rsid w:val="009E3967"/>
    <w:rsid w:val="009E4179"/>
    <w:rsid w:val="009F0B04"/>
    <w:rsid w:val="00A008AA"/>
    <w:rsid w:val="00A128DF"/>
    <w:rsid w:val="00A1752D"/>
    <w:rsid w:val="00A25553"/>
    <w:rsid w:val="00A310A7"/>
    <w:rsid w:val="00A3145A"/>
    <w:rsid w:val="00A3280E"/>
    <w:rsid w:val="00A32CF5"/>
    <w:rsid w:val="00A3322B"/>
    <w:rsid w:val="00A332D7"/>
    <w:rsid w:val="00A456C3"/>
    <w:rsid w:val="00A50270"/>
    <w:rsid w:val="00A60F8A"/>
    <w:rsid w:val="00A66F00"/>
    <w:rsid w:val="00A66F44"/>
    <w:rsid w:val="00A71394"/>
    <w:rsid w:val="00A718F6"/>
    <w:rsid w:val="00A85AE0"/>
    <w:rsid w:val="00A9770D"/>
    <w:rsid w:val="00AA2444"/>
    <w:rsid w:val="00AA5830"/>
    <w:rsid w:val="00AA7A01"/>
    <w:rsid w:val="00AB1C7C"/>
    <w:rsid w:val="00AD4E61"/>
    <w:rsid w:val="00AD572F"/>
    <w:rsid w:val="00AE1069"/>
    <w:rsid w:val="00AE1994"/>
    <w:rsid w:val="00AE19D3"/>
    <w:rsid w:val="00AE548D"/>
    <w:rsid w:val="00AE59CC"/>
    <w:rsid w:val="00AE6C00"/>
    <w:rsid w:val="00AF3FCD"/>
    <w:rsid w:val="00B17D5C"/>
    <w:rsid w:val="00B22E86"/>
    <w:rsid w:val="00B234C8"/>
    <w:rsid w:val="00B2685D"/>
    <w:rsid w:val="00B27D74"/>
    <w:rsid w:val="00B30653"/>
    <w:rsid w:val="00B3164D"/>
    <w:rsid w:val="00B33E78"/>
    <w:rsid w:val="00B4371C"/>
    <w:rsid w:val="00B51182"/>
    <w:rsid w:val="00B57980"/>
    <w:rsid w:val="00B57F13"/>
    <w:rsid w:val="00B634C0"/>
    <w:rsid w:val="00B66BBC"/>
    <w:rsid w:val="00B75445"/>
    <w:rsid w:val="00B83BF6"/>
    <w:rsid w:val="00BA21B4"/>
    <w:rsid w:val="00BA378D"/>
    <w:rsid w:val="00BA3D95"/>
    <w:rsid w:val="00BA4EA3"/>
    <w:rsid w:val="00BB5B5A"/>
    <w:rsid w:val="00BB650D"/>
    <w:rsid w:val="00BC60E9"/>
    <w:rsid w:val="00BC61D3"/>
    <w:rsid w:val="00BC6682"/>
    <w:rsid w:val="00BC7BD1"/>
    <w:rsid w:val="00BD7D40"/>
    <w:rsid w:val="00BE7F19"/>
    <w:rsid w:val="00BF621D"/>
    <w:rsid w:val="00C145EF"/>
    <w:rsid w:val="00C26FDF"/>
    <w:rsid w:val="00C421EE"/>
    <w:rsid w:val="00C6120B"/>
    <w:rsid w:val="00C62D85"/>
    <w:rsid w:val="00C705D3"/>
    <w:rsid w:val="00C73721"/>
    <w:rsid w:val="00C7666B"/>
    <w:rsid w:val="00C86D49"/>
    <w:rsid w:val="00C91483"/>
    <w:rsid w:val="00C968D8"/>
    <w:rsid w:val="00C97329"/>
    <w:rsid w:val="00CB329C"/>
    <w:rsid w:val="00CB7A2C"/>
    <w:rsid w:val="00CC7B1C"/>
    <w:rsid w:val="00CD3799"/>
    <w:rsid w:val="00CF2DE5"/>
    <w:rsid w:val="00D17269"/>
    <w:rsid w:val="00D205D0"/>
    <w:rsid w:val="00D34090"/>
    <w:rsid w:val="00D349AD"/>
    <w:rsid w:val="00D430B0"/>
    <w:rsid w:val="00D55156"/>
    <w:rsid w:val="00D60EDF"/>
    <w:rsid w:val="00D62F85"/>
    <w:rsid w:val="00D66F1B"/>
    <w:rsid w:val="00D8116D"/>
    <w:rsid w:val="00D82A1F"/>
    <w:rsid w:val="00D87062"/>
    <w:rsid w:val="00DA233E"/>
    <w:rsid w:val="00DB1B8C"/>
    <w:rsid w:val="00DB6405"/>
    <w:rsid w:val="00DD57F5"/>
    <w:rsid w:val="00DE09FD"/>
    <w:rsid w:val="00DE5387"/>
    <w:rsid w:val="00DE797E"/>
    <w:rsid w:val="00DF1ACB"/>
    <w:rsid w:val="00DF659E"/>
    <w:rsid w:val="00E00D64"/>
    <w:rsid w:val="00E01FDE"/>
    <w:rsid w:val="00E0591E"/>
    <w:rsid w:val="00E14594"/>
    <w:rsid w:val="00E43BD8"/>
    <w:rsid w:val="00E5025A"/>
    <w:rsid w:val="00E66B93"/>
    <w:rsid w:val="00E75914"/>
    <w:rsid w:val="00E75F0D"/>
    <w:rsid w:val="00E763F1"/>
    <w:rsid w:val="00E85032"/>
    <w:rsid w:val="00E85846"/>
    <w:rsid w:val="00E97426"/>
    <w:rsid w:val="00E97C1F"/>
    <w:rsid w:val="00EB0B27"/>
    <w:rsid w:val="00EB2F3C"/>
    <w:rsid w:val="00EC284D"/>
    <w:rsid w:val="00EC3AD6"/>
    <w:rsid w:val="00EC502D"/>
    <w:rsid w:val="00EE5720"/>
    <w:rsid w:val="00EE6931"/>
    <w:rsid w:val="00EF01B6"/>
    <w:rsid w:val="00F02195"/>
    <w:rsid w:val="00F124F6"/>
    <w:rsid w:val="00F17F0B"/>
    <w:rsid w:val="00F2034C"/>
    <w:rsid w:val="00F308CF"/>
    <w:rsid w:val="00F30D62"/>
    <w:rsid w:val="00F36F86"/>
    <w:rsid w:val="00F442C5"/>
    <w:rsid w:val="00F6438B"/>
    <w:rsid w:val="00F664D6"/>
    <w:rsid w:val="00F76E5E"/>
    <w:rsid w:val="00F81BA4"/>
    <w:rsid w:val="00F962B7"/>
    <w:rsid w:val="00FA1BB4"/>
    <w:rsid w:val="00FA6B2F"/>
    <w:rsid w:val="00FA779B"/>
    <w:rsid w:val="00FC111D"/>
    <w:rsid w:val="00FC1AC1"/>
    <w:rsid w:val="00FC5005"/>
    <w:rsid w:val="00FC6E29"/>
    <w:rsid w:val="00FD713E"/>
    <w:rsid w:val="00FE2E43"/>
    <w:rsid w:val="00FF7315"/>
    <w:rsid w:val="012E2BC6"/>
    <w:rsid w:val="01C626F2"/>
    <w:rsid w:val="02B64A3B"/>
    <w:rsid w:val="032F4034"/>
    <w:rsid w:val="040F04F6"/>
    <w:rsid w:val="04FD223F"/>
    <w:rsid w:val="061F7B37"/>
    <w:rsid w:val="065D6DA0"/>
    <w:rsid w:val="06BB59A3"/>
    <w:rsid w:val="08420833"/>
    <w:rsid w:val="08FC6CFE"/>
    <w:rsid w:val="0D0E397C"/>
    <w:rsid w:val="10804A03"/>
    <w:rsid w:val="1098297E"/>
    <w:rsid w:val="10F851DF"/>
    <w:rsid w:val="1170425A"/>
    <w:rsid w:val="18297794"/>
    <w:rsid w:val="18F2027E"/>
    <w:rsid w:val="1A570559"/>
    <w:rsid w:val="1C5636B4"/>
    <w:rsid w:val="1C7A236C"/>
    <w:rsid w:val="1D7A3561"/>
    <w:rsid w:val="202924B4"/>
    <w:rsid w:val="24A37906"/>
    <w:rsid w:val="29C8584D"/>
    <w:rsid w:val="2A0E00B1"/>
    <w:rsid w:val="2AB937C2"/>
    <w:rsid w:val="2E2C2633"/>
    <w:rsid w:val="2EC231BF"/>
    <w:rsid w:val="2F23689B"/>
    <w:rsid w:val="2FA14DCE"/>
    <w:rsid w:val="31C84A97"/>
    <w:rsid w:val="328F5FEE"/>
    <w:rsid w:val="3666631D"/>
    <w:rsid w:val="36E46095"/>
    <w:rsid w:val="373E37D6"/>
    <w:rsid w:val="3A034780"/>
    <w:rsid w:val="3B131590"/>
    <w:rsid w:val="3B1C78B4"/>
    <w:rsid w:val="3B393978"/>
    <w:rsid w:val="3B3D0899"/>
    <w:rsid w:val="3BE801DB"/>
    <w:rsid w:val="3D451F96"/>
    <w:rsid w:val="3F2112A0"/>
    <w:rsid w:val="3F7751DC"/>
    <w:rsid w:val="400A1540"/>
    <w:rsid w:val="402F7384"/>
    <w:rsid w:val="42B557C8"/>
    <w:rsid w:val="43561E2B"/>
    <w:rsid w:val="445160CE"/>
    <w:rsid w:val="47ED19B9"/>
    <w:rsid w:val="48A15C07"/>
    <w:rsid w:val="491E04A0"/>
    <w:rsid w:val="4AF23A89"/>
    <w:rsid w:val="4D076F00"/>
    <w:rsid w:val="4E0D147B"/>
    <w:rsid w:val="4E4D77FD"/>
    <w:rsid w:val="4FBC71C6"/>
    <w:rsid w:val="507E6445"/>
    <w:rsid w:val="5371717B"/>
    <w:rsid w:val="55256612"/>
    <w:rsid w:val="55E9541C"/>
    <w:rsid w:val="592F7180"/>
    <w:rsid w:val="5A370B01"/>
    <w:rsid w:val="5DDE3AE2"/>
    <w:rsid w:val="5E3248D0"/>
    <w:rsid w:val="5F5661A4"/>
    <w:rsid w:val="636A1B5A"/>
    <w:rsid w:val="63C26050"/>
    <w:rsid w:val="69940B28"/>
    <w:rsid w:val="69CF2986"/>
    <w:rsid w:val="6A282268"/>
    <w:rsid w:val="6A6E0B7A"/>
    <w:rsid w:val="6F360273"/>
    <w:rsid w:val="6FBB6B90"/>
    <w:rsid w:val="71570C9E"/>
    <w:rsid w:val="74DC5A14"/>
    <w:rsid w:val="781C4342"/>
    <w:rsid w:val="78F8584B"/>
    <w:rsid w:val="79272914"/>
    <w:rsid w:val="7CB4213E"/>
    <w:rsid w:val="7E543DC5"/>
    <w:rsid w:val="7F8622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楷体_GB2312" w:cs="Times New Roman"/>
      <w:kern w:val="2"/>
      <w:sz w:val="32"/>
      <w:szCs w:val="20"/>
      <w:lang w:val="en-US" w:eastAsia="zh-CN" w:bidi="ar-SA"/>
    </w:rPr>
  </w:style>
  <w:style w:type="paragraph" w:styleId="2">
    <w:name w:val="heading 2"/>
    <w:basedOn w:val="1"/>
    <w:next w:val="1"/>
    <w:semiHidden/>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3">
    <w:name w:val="heading 3"/>
    <w:basedOn w:val="1"/>
    <w:next w:val="4"/>
    <w:qFormat/>
    <w:uiPriority w:val="0"/>
    <w:pPr>
      <w:spacing w:before="260" w:beforeLines="0" w:after="260" w:afterLines="0" w:line="415" w:lineRule="auto"/>
      <w:ind w:firstLine="137" w:firstLineChars="49"/>
      <w:outlineLvl w:val="2"/>
    </w:pPr>
    <w:rPr>
      <w:rFonts w:ascii="黑体" w:hAnsi="宋体" w:eastAsia="黑体"/>
      <w:b/>
      <w:bCs/>
      <w:sz w:val="28"/>
      <w:szCs w:val="28"/>
    </w:rPr>
  </w:style>
  <w:style w:type="character" w:default="1" w:styleId="19">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firstLineChars="200"/>
    </w:pPr>
  </w:style>
  <w:style w:type="paragraph" w:styleId="5">
    <w:name w:val="caption"/>
    <w:basedOn w:val="1"/>
    <w:next w:val="1"/>
    <w:qFormat/>
    <w:uiPriority w:val="0"/>
    <w:pPr>
      <w:spacing w:before="152" w:after="160"/>
    </w:pPr>
    <w:rPr>
      <w:rFonts w:ascii="Arial" w:hAnsi="Arial" w:eastAsia="黑体"/>
    </w:rPr>
  </w:style>
  <w:style w:type="paragraph" w:styleId="6">
    <w:name w:val="annotation text"/>
    <w:basedOn w:val="1"/>
    <w:link w:val="41"/>
    <w:qFormat/>
    <w:uiPriority w:val="0"/>
    <w:pPr>
      <w:jc w:val="left"/>
    </w:pPr>
  </w:style>
  <w:style w:type="paragraph" w:styleId="7">
    <w:name w:val="Body Text"/>
    <w:basedOn w:val="1"/>
    <w:link w:val="40"/>
    <w:qFormat/>
    <w:uiPriority w:val="0"/>
    <w:rPr>
      <w:sz w:val="24"/>
      <w:szCs w:val="24"/>
    </w:rPr>
  </w:style>
  <w:style w:type="paragraph" w:styleId="8">
    <w:name w:val="Body Text Indent"/>
    <w:basedOn w:val="1"/>
    <w:link w:val="27"/>
    <w:qFormat/>
    <w:uiPriority w:val="0"/>
    <w:pPr>
      <w:ind w:firstLine="645"/>
    </w:pPr>
    <w:rPr>
      <w:rFonts w:ascii="楷体_GB2312"/>
    </w:rPr>
  </w:style>
  <w:style w:type="paragraph" w:styleId="9">
    <w:name w:val="Date"/>
    <w:basedOn w:val="1"/>
    <w:next w:val="1"/>
    <w:link w:val="28"/>
    <w:qFormat/>
    <w:uiPriority w:val="0"/>
    <w:pPr>
      <w:ind w:left="100" w:leftChars="2500"/>
    </w:pPr>
    <w:rPr>
      <w:sz w:val="28"/>
    </w:rPr>
  </w:style>
  <w:style w:type="paragraph" w:styleId="10">
    <w:name w:val="Body Text Indent 2"/>
    <w:basedOn w:val="1"/>
    <w:link w:val="29"/>
    <w:qFormat/>
    <w:uiPriority w:val="0"/>
    <w:pPr>
      <w:ind w:firstLine="643" w:firstLineChars="201"/>
    </w:pPr>
    <w:rPr>
      <w:rFonts w:ascii="楷体_GB2312"/>
    </w:rPr>
  </w:style>
  <w:style w:type="paragraph" w:styleId="11">
    <w:name w:val="Balloon Text"/>
    <w:basedOn w:val="1"/>
    <w:link w:val="43"/>
    <w:qFormat/>
    <w:uiPriority w:val="0"/>
    <w:rPr>
      <w:sz w:val="18"/>
      <w:szCs w:val="18"/>
    </w:rPr>
  </w:style>
  <w:style w:type="paragraph" w:styleId="12">
    <w:name w:val="footer"/>
    <w:basedOn w:val="1"/>
    <w:link w:val="25"/>
    <w:unhideWhenUsed/>
    <w:qFormat/>
    <w:uiPriority w:val="0"/>
    <w:pPr>
      <w:tabs>
        <w:tab w:val="center" w:pos="4153"/>
        <w:tab w:val="right" w:pos="8306"/>
      </w:tabs>
      <w:snapToGrid w:val="0"/>
      <w:jc w:val="left"/>
    </w:pPr>
    <w:rPr>
      <w:sz w:val="18"/>
      <w:szCs w:val="18"/>
    </w:rPr>
  </w:style>
  <w:style w:type="paragraph" w:styleId="13">
    <w:name w:val="header"/>
    <w:basedOn w:val="1"/>
    <w:link w:val="24"/>
    <w:unhideWhenUsed/>
    <w:qFormat/>
    <w:uiPriority w:val="0"/>
    <w:pPr>
      <w:pBdr>
        <w:bottom w:val="single" w:color="auto" w:sz="6" w:space="1"/>
      </w:pBdr>
      <w:tabs>
        <w:tab w:val="center" w:pos="4153"/>
        <w:tab w:val="right" w:pos="8306"/>
      </w:tabs>
      <w:snapToGrid w:val="0"/>
      <w:jc w:val="center"/>
    </w:pPr>
    <w:rPr>
      <w:sz w:val="18"/>
      <w:szCs w:val="18"/>
    </w:rPr>
  </w:style>
  <w:style w:type="paragraph" w:styleId="14">
    <w:name w:val="footnote text"/>
    <w:basedOn w:val="1"/>
    <w:link w:val="26"/>
    <w:semiHidden/>
    <w:qFormat/>
    <w:uiPriority w:val="0"/>
    <w:pPr>
      <w:snapToGrid w:val="0"/>
      <w:jc w:val="left"/>
    </w:pPr>
    <w:rPr>
      <w:sz w:val="18"/>
    </w:rPr>
  </w:style>
  <w:style w:type="paragraph" w:styleId="15">
    <w:name w:val="Body Text Indent 3"/>
    <w:basedOn w:val="1"/>
    <w:link w:val="30"/>
    <w:qFormat/>
    <w:uiPriority w:val="0"/>
    <w:pPr>
      <w:ind w:firstLine="599" w:firstLineChars="214"/>
    </w:pPr>
    <w:rPr>
      <w:sz w:val="28"/>
    </w:rPr>
  </w:style>
  <w:style w:type="paragraph" w:styleId="16">
    <w:name w:val="Normal (Web)"/>
    <w:basedOn w:val="1"/>
    <w:qFormat/>
    <w:uiPriority w:val="0"/>
    <w:pPr>
      <w:widowControl/>
      <w:spacing w:before="100" w:beforeAutospacing="1" w:after="100" w:afterAutospacing="1"/>
      <w:jc w:val="left"/>
    </w:pPr>
    <w:rPr>
      <w:rFonts w:ascii="宋体" w:hAnsi="宋体" w:eastAsia="宋体"/>
      <w:color w:val="000000"/>
      <w:kern w:val="0"/>
      <w:sz w:val="30"/>
      <w:szCs w:val="30"/>
    </w:rPr>
  </w:style>
  <w:style w:type="paragraph" w:styleId="17">
    <w:name w:val="annotation subject"/>
    <w:basedOn w:val="6"/>
    <w:next w:val="6"/>
    <w:link w:val="42"/>
    <w:qFormat/>
    <w:uiPriority w:val="0"/>
    <w:rPr>
      <w:b/>
      <w:bCs/>
    </w:rPr>
  </w:style>
  <w:style w:type="character" w:styleId="20">
    <w:name w:val="page number"/>
    <w:basedOn w:val="19"/>
    <w:qFormat/>
    <w:uiPriority w:val="0"/>
  </w:style>
  <w:style w:type="character" w:styleId="21">
    <w:name w:val="FollowedHyperlink"/>
    <w:qFormat/>
    <w:uiPriority w:val="0"/>
    <w:rPr>
      <w:color w:val="800080"/>
      <w:u w:val="single"/>
    </w:rPr>
  </w:style>
  <w:style w:type="character" w:styleId="22">
    <w:name w:val="Hyperlink"/>
    <w:qFormat/>
    <w:uiPriority w:val="0"/>
    <w:rPr>
      <w:color w:val="0000FF"/>
      <w:u w:val="single"/>
    </w:rPr>
  </w:style>
  <w:style w:type="character" w:styleId="23">
    <w:name w:val="annotation reference"/>
    <w:qFormat/>
    <w:uiPriority w:val="0"/>
    <w:rPr>
      <w:sz w:val="21"/>
      <w:szCs w:val="21"/>
    </w:rPr>
  </w:style>
  <w:style w:type="character" w:customStyle="1" w:styleId="24">
    <w:name w:val="页眉 字符"/>
    <w:basedOn w:val="19"/>
    <w:link w:val="13"/>
    <w:qFormat/>
    <w:uiPriority w:val="99"/>
    <w:rPr>
      <w:sz w:val="18"/>
      <w:szCs w:val="18"/>
    </w:rPr>
  </w:style>
  <w:style w:type="character" w:customStyle="1" w:styleId="25">
    <w:name w:val="页脚 字符"/>
    <w:basedOn w:val="19"/>
    <w:link w:val="12"/>
    <w:qFormat/>
    <w:uiPriority w:val="99"/>
    <w:rPr>
      <w:sz w:val="18"/>
      <w:szCs w:val="18"/>
    </w:rPr>
  </w:style>
  <w:style w:type="character" w:customStyle="1" w:styleId="26">
    <w:name w:val="脚注文本 字符"/>
    <w:basedOn w:val="19"/>
    <w:link w:val="14"/>
    <w:semiHidden/>
    <w:qFormat/>
    <w:uiPriority w:val="0"/>
    <w:rPr>
      <w:rFonts w:ascii="Times New Roman" w:hAnsi="Times New Roman" w:eastAsia="楷体_GB2312" w:cs="Times New Roman"/>
      <w:sz w:val="18"/>
      <w:szCs w:val="20"/>
    </w:rPr>
  </w:style>
  <w:style w:type="character" w:customStyle="1" w:styleId="27">
    <w:name w:val="正文文本缩进 字符"/>
    <w:basedOn w:val="19"/>
    <w:link w:val="8"/>
    <w:qFormat/>
    <w:uiPriority w:val="0"/>
    <w:rPr>
      <w:rFonts w:ascii="楷体_GB2312" w:hAnsi="Times New Roman" w:eastAsia="楷体_GB2312" w:cs="Times New Roman"/>
      <w:sz w:val="32"/>
      <w:szCs w:val="20"/>
    </w:rPr>
  </w:style>
  <w:style w:type="character" w:customStyle="1" w:styleId="28">
    <w:name w:val="日期 字符"/>
    <w:basedOn w:val="19"/>
    <w:link w:val="9"/>
    <w:qFormat/>
    <w:uiPriority w:val="0"/>
    <w:rPr>
      <w:rFonts w:ascii="Times New Roman" w:hAnsi="Times New Roman" w:eastAsia="楷体_GB2312" w:cs="Times New Roman"/>
      <w:sz w:val="28"/>
      <w:szCs w:val="20"/>
    </w:rPr>
  </w:style>
  <w:style w:type="character" w:customStyle="1" w:styleId="29">
    <w:name w:val="正文文本缩进 2 字符"/>
    <w:basedOn w:val="19"/>
    <w:link w:val="10"/>
    <w:qFormat/>
    <w:uiPriority w:val="0"/>
    <w:rPr>
      <w:rFonts w:ascii="楷体_GB2312" w:hAnsi="Times New Roman" w:eastAsia="楷体_GB2312" w:cs="Times New Roman"/>
      <w:sz w:val="32"/>
      <w:szCs w:val="20"/>
    </w:rPr>
  </w:style>
  <w:style w:type="character" w:customStyle="1" w:styleId="30">
    <w:name w:val="正文文本缩进 3 字符"/>
    <w:basedOn w:val="19"/>
    <w:link w:val="15"/>
    <w:qFormat/>
    <w:uiPriority w:val="0"/>
    <w:rPr>
      <w:rFonts w:ascii="Times New Roman" w:hAnsi="Times New Roman" w:eastAsia="楷体_GB2312" w:cs="Times New Roman"/>
      <w:sz w:val="28"/>
      <w:szCs w:val="20"/>
    </w:rPr>
  </w:style>
  <w:style w:type="paragraph" w:customStyle="1" w:styleId="31">
    <w:name w:val="font5"/>
    <w:basedOn w:val="1"/>
    <w:qFormat/>
    <w:uiPriority w:val="0"/>
    <w:pPr>
      <w:widowControl/>
      <w:spacing w:before="100" w:beforeAutospacing="1" w:after="100" w:afterAutospacing="1"/>
      <w:jc w:val="left"/>
    </w:pPr>
    <w:rPr>
      <w:rFonts w:eastAsia="宋体"/>
      <w:kern w:val="0"/>
      <w:sz w:val="24"/>
      <w:szCs w:val="24"/>
    </w:rPr>
  </w:style>
  <w:style w:type="paragraph" w:customStyle="1" w:styleId="32">
    <w:name w:val="font6"/>
    <w:basedOn w:val="1"/>
    <w:qFormat/>
    <w:uiPriority w:val="0"/>
    <w:pPr>
      <w:widowControl/>
      <w:spacing w:before="100" w:beforeAutospacing="1" w:after="100" w:afterAutospacing="1"/>
      <w:jc w:val="left"/>
    </w:pPr>
    <w:rPr>
      <w:rFonts w:hint="eastAsia" w:ascii="宋体" w:hAnsi="宋体" w:eastAsia="宋体"/>
      <w:kern w:val="0"/>
      <w:sz w:val="18"/>
      <w:szCs w:val="18"/>
    </w:rPr>
  </w:style>
  <w:style w:type="paragraph" w:customStyle="1" w:styleId="33">
    <w:name w:val="font7"/>
    <w:basedOn w:val="1"/>
    <w:qFormat/>
    <w:uiPriority w:val="0"/>
    <w:pPr>
      <w:widowControl/>
      <w:spacing w:before="100" w:beforeAutospacing="1" w:after="100" w:afterAutospacing="1"/>
      <w:jc w:val="left"/>
    </w:pPr>
    <w:rPr>
      <w:rFonts w:hint="eastAsia" w:ascii="楷体_GB2312" w:hAnsi="宋体"/>
      <w:kern w:val="0"/>
      <w:sz w:val="24"/>
      <w:szCs w:val="24"/>
    </w:rPr>
  </w:style>
  <w:style w:type="paragraph" w:customStyle="1" w:styleId="34">
    <w:name w:val="xl31"/>
    <w:basedOn w:val="1"/>
    <w:qFormat/>
    <w:uiPriority w:val="0"/>
    <w:pPr>
      <w:widowControl/>
      <w:spacing w:before="100" w:beforeAutospacing="1" w:after="100" w:afterAutospacing="1"/>
      <w:jc w:val="center"/>
      <w:textAlignment w:val="center"/>
    </w:pPr>
    <w:rPr>
      <w:rFonts w:hint="eastAsia" w:ascii="楷体_GB2312" w:hAnsi="宋体"/>
      <w:kern w:val="0"/>
      <w:sz w:val="24"/>
      <w:szCs w:val="24"/>
    </w:rPr>
  </w:style>
  <w:style w:type="paragraph" w:customStyle="1" w:styleId="35">
    <w:name w:val="xl32"/>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hint="eastAsia" w:ascii="楷体_GB2312" w:hAnsi="宋体"/>
      <w:kern w:val="0"/>
      <w:sz w:val="24"/>
      <w:szCs w:val="24"/>
    </w:rPr>
  </w:style>
  <w:style w:type="paragraph" w:customStyle="1" w:styleId="36">
    <w:name w:val="xl33"/>
    <w:basedOn w:val="1"/>
    <w:qFormat/>
    <w:uiPriority w:val="0"/>
    <w:pPr>
      <w:widowControl/>
      <w:pBdr>
        <w:top w:val="single" w:color="auto" w:sz="4" w:space="0"/>
        <w:bottom w:val="single" w:color="auto" w:sz="4" w:space="0"/>
      </w:pBdr>
      <w:spacing w:before="100" w:beforeAutospacing="1" w:after="100" w:afterAutospacing="1"/>
      <w:jc w:val="center"/>
    </w:pPr>
    <w:rPr>
      <w:rFonts w:hint="eastAsia" w:ascii="楷体_GB2312" w:hAnsi="宋体"/>
      <w:kern w:val="0"/>
      <w:sz w:val="24"/>
      <w:szCs w:val="24"/>
    </w:rPr>
  </w:style>
  <w:style w:type="paragraph" w:customStyle="1" w:styleId="37">
    <w:name w:val="xl34"/>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hint="eastAsia" w:ascii="楷体_GB2312" w:hAnsi="宋体"/>
      <w:kern w:val="0"/>
      <w:sz w:val="24"/>
      <w:szCs w:val="24"/>
    </w:rPr>
  </w:style>
  <w:style w:type="paragraph" w:customStyle="1" w:styleId="38">
    <w:name w:val="xl35"/>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hint="eastAsia" w:ascii="楷体_GB2312" w:hAnsi="宋体"/>
      <w:kern w:val="0"/>
      <w:sz w:val="24"/>
      <w:szCs w:val="24"/>
    </w:rPr>
  </w:style>
  <w:style w:type="paragraph" w:customStyle="1" w:styleId="39">
    <w:name w:val="xl36"/>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hint="eastAsia" w:ascii="楷体_GB2312" w:hAnsi="宋体"/>
      <w:kern w:val="0"/>
      <w:sz w:val="24"/>
      <w:szCs w:val="24"/>
    </w:rPr>
  </w:style>
  <w:style w:type="character" w:customStyle="1" w:styleId="40">
    <w:name w:val="正文文本 字符"/>
    <w:basedOn w:val="19"/>
    <w:link w:val="7"/>
    <w:qFormat/>
    <w:uiPriority w:val="0"/>
    <w:rPr>
      <w:rFonts w:ascii="Times New Roman" w:hAnsi="Times New Roman" w:eastAsia="楷体_GB2312" w:cs="Times New Roman"/>
      <w:sz w:val="24"/>
      <w:szCs w:val="24"/>
    </w:rPr>
  </w:style>
  <w:style w:type="character" w:customStyle="1" w:styleId="41">
    <w:name w:val="批注文字 字符"/>
    <w:basedOn w:val="19"/>
    <w:link w:val="6"/>
    <w:qFormat/>
    <w:uiPriority w:val="0"/>
    <w:rPr>
      <w:rFonts w:ascii="Times New Roman" w:hAnsi="Times New Roman" w:eastAsia="楷体_GB2312" w:cs="Times New Roman"/>
      <w:sz w:val="32"/>
      <w:szCs w:val="20"/>
    </w:rPr>
  </w:style>
  <w:style w:type="character" w:customStyle="1" w:styleId="42">
    <w:name w:val="批注主题 字符"/>
    <w:basedOn w:val="41"/>
    <w:link w:val="17"/>
    <w:qFormat/>
    <w:uiPriority w:val="0"/>
    <w:rPr>
      <w:rFonts w:ascii="Times New Roman" w:hAnsi="Times New Roman" w:eastAsia="楷体_GB2312" w:cs="Times New Roman"/>
      <w:b/>
      <w:bCs/>
      <w:sz w:val="32"/>
      <w:szCs w:val="20"/>
    </w:rPr>
  </w:style>
  <w:style w:type="character" w:customStyle="1" w:styleId="43">
    <w:name w:val="批注框文本 字符"/>
    <w:basedOn w:val="19"/>
    <w:link w:val="11"/>
    <w:qFormat/>
    <w:uiPriority w:val="0"/>
    <w:rPr>
      <w:rFonts w:ascii="Times New Roman" w:hAnsi="Times New Roman" w:eastAsia="楷体_GB2312" w:cs="Times New Roman"/>
      <w:sz w:val="18"/>
      <w:szCs w:val="18"/>
    </w:rPr>
  </w:style>
  <w:style w:type="paragraph" w:customStyle="1" w:styleId="44">
    <w:name w:val="Default"/>
    <w:qFormat/>
    <w:uiPriority w:val="0"/>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paragraph" w:styleId="45">
    <w:name w:val="List Paragraph"/>
    <w:basedOn w:val="1"/>
    <w:qFormat/>
    <w:uiPriority w:val="34"/>
    <w:pPr>
      <w:ind w:firstLine="420" w:firstLineChars="200"/>
    </w:pPr>
    <w:rPr>
      <w:rFonts w:eastAsia="宋体"/>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theme" Target="theme/theme1.xml"/><Relationship Id="rId15" Type="http://schemas.openxmlformats.org/officeDocument/2006/relationships/footer" Target="footer6.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23</Pages>
  <Words>7251</Words>
  <Characters>7397</Characters>
  <Lines>103</Lines>
  <Paragraphs>29</Paragraphs>
  <TotalTime>1</TotalTime>
  <ScaleCrop>false</ScaleCrop>
  <LinksUpToDate>false</LinksUpToDate>
  <CharactersWithSpaces>7964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2020-04-17T08:51:00Z</dcterms:created>
  <dc:creator>Max</dc:creator>
  <cp:lastModifiedBy>我是小吴</cp:lastModifiedBy>
  <dcterms:modified xsi:type="dcterms:W3CDTF">2024-12-09T03:29:31Z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4E377AAF47664796917D310305E5A279</vt:lpwstr>
  </property>
</Properties>
</file>